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AC280" w14:textId="77777777" w:rsidR="008547CB" w:rsidRDefault="008547CB">
      <w:pPr>
        <w:widowControl w:val="0"/>
        <w:jc w:val="center"/>
        <w:rPr>
          <w:b/>
          <w:sz w:val="19"/>
          <w:szCs w:val="19"/>
        </w:rPr>
      </w:pPr>
      <w:bookmarkStart w:id="0" w:name="_GoBack"/>
      <w:bookmarkEnd w:id="0"/>
    </w:p>
    <w:p w14:paraId="62BAC281" w14:textId="77777777" w:rsidR="008547CB" w:rsidRDefault="0039072C">
      <w:pPr>
        <w:widowControl w:val="0"/>
        <w:jc w:val="center"/>
        <w:rPr>
          <w:rFonts w:ascii="Santander Text" w:hAnsi="Santander Text"/>
          <w:b/>
          <w:sz w:val="19"/>
          <w:szCs w:val="19"/>
        </w:rPr>
      </w:pPr>
      <w:r>
        <w:rPr>
          <w:rFonts w:ascii="Santander Text" w:hAnsi="Santander Text"/>
          <w:b/>
          <w:sz w:val="19"/>
          <w:szCs w:val="19"/>
        </w:rPr>
        <w:t>PERSONAS JURÍDICAS</w:t>
      </w:r>
    </w:p>
    <w:p w14:paraId="62BAC282" w14:textId="77777777" w:rsidR="008547CB" w:rsidRDefault="008547CB">
      <w:pPr>
        <w:widowControl w:val="0"/>
        <w:jc w:val="both"/>
        <w:rPr>
          <w:rFonts w:ascii="Santander Text" w:hAnsi="Santander Text"/>
          <w:b/>
          <w:sz w:val="19"/>
          <w:szCs w:val="19"/>
        </w:rPr>
      </w:pPr>
    </w:p>
    <w:p w14:paraId="62BAC283" w14:textId="77777777" w:rsidR="008547CB" w:rsidRDefault="0039072C">
      <w:pPr>
        <w:pStyle w:val="Prrafodelista"/>
        <w:widowControl w:val="0"/>
        <w:numPr>
          <w:ilvl w:val="0"/>
          <w:numId w:val="1"/>
        </w:numPr>
        <w:spacing w:after="0" w:line="240" w:lineRule="auto"/>
        <w:jc w:val="both"/>
        <w:rPr>
          <w:rFonts w:ascii="Santander Text" w:hAnsi="Santander Text" w:cs="Arial"/>
          <w:b/>
          <w:bCs/>
          <w:sz w:val="19"/>
          <w:szCs w:val="19"/>
          <w:u w:val="single"/>
        </w:rPr>
      </w:pPr>
      <w:r>
        <w:rPr>
          <w:rFonts w:ascii="Santander Text" w:hAnsi="Santander Text" w:cs="Arial"/>
          <w:b/>
          <w:bCs/>
          <w:sz w:val="19"/>
          <w:szCs w:val="19"/>
          <w:u w:val="single"/>
        </w:rPr>
        <w:t>PARTES</w:t>
      </w:r>
    </w:p>
    <w:p w14:paraId="62BAC284" w14:textId="77777777" w:rsidR="008547CB" w:rsidRDefault="008547CB">
      <w:pPr>
        <w:pStyle w:val="Prrafodelista"/>
        <w:widowControl w:val="0"/>
        <w:spacing w:after="0" w:line="240" w:lineRule="auto"/>
        <w:ind w:left="1080"/>
        <w:jc w:val="both"/>
        <w:rPr>
          <w:rFonts w:ascii="Santander Text" w:hAnsi="Santander Text" w:cs="Arial"/>
          <w:bCs/>
          <w:sz w:val="19"/>
          <w:szCs w:val="19"/>
        </w:rPr>
      </w:pPr>
    </w:p>
    <w:p w14:paraId="62BAC285" w14:textId="77777777" w:rsidR="008547CB" w:rsidRDefault="0039072C">
      <w:pPr>
        <w:pStyle w:val="Prrafodelista"/>
        <w:widowControl w:val="0"/>
        <w:numPr>
          <w:ilvl w:val="0"/>
          <w:numId w:val="2"/>
        </w:numPr>
        <w:spacing w:after="0" w:line="240" w:lineRule="auto"/>
        <w:ind w:left="426" w:hanging="426"/>
        <w:jc w:val="both"/>
      </w:pPr>
      <w:r>
        <w:rPr>
          <w:rFonts w:ascii="Santander Text" w:hAnsi="Santander Text" w:cs="Arial"/>
          <w:b/>
          <w:bCs/>
          <w:sz w:val="19"/>
          <w:szCs w:val="19"/>
        </w:rPr>
        <w:t>Banco Santander de Negocios Colombia S.A.</w:t>
      </w:r>
      <w:r>
        <w:rPr>
          <w:rFonts w:ascii="Santander Text" w:hAnsi="Santander Text" w:cs="Arial"/>
          <w:bCs/>
          <w:sz w:val="19"/>
          <w:szCs w:val="19"/>
        </w:rPr>
        <w:t xml:space="preserve">, (en adelante, </w:t>
      </w:r>
      <w:r>
        <w:rPr>
          <w:rFonts w:ascii="Santander Text" w:hAnsi="Santander Text" w:cs="Arial"/>
          <w:b/>
          <w:bCs/>
          <w:sz w:val="19"/>
          <w:szCs w:val="19"/>
        </w:rPr>
        <w:t>“</w:t>
      </w:r>
      <w:r>
        <w:rPr>
          <w:rFonts w:ascii="Santander Text" w:hAnsi="Santander Text" w:cs="Arial"/>
          <w:b/>
          <w:bCs/>
          <w:sz w:val="19"/>
          <w:szCs w:val="19"/>
          <w:u w:val="single"/>
        </w:rPr>
        <w:t>Banco Santander</w:t>
      </w:r>
      <w:r>
        <w:rPr>
          <w:rFonts w:ascii="Santander Text" w:hAnsi="Santander Text" w:cs="Arial"/>
          <w:b/>
          <w:bCs/>
          <w:sz w:val="19"/>
          <w:szCs w:val="19"/>
        </w:rPr>
        <w:t>”</w:t>
      </w:r>
      <w:r>
        <w:rPr>
          <w:rFonts w:ascii="Santander Text" w:hAnsi="Santander Text" w:cs="Arial"/>
          <w:bCs/>
          <w:sz w:val="19"/>
          <w:szCs w:val="19"/>
        </w:rPr>
        <w:t xml:space="preserve">), establecimiento bancario legalmente constituido bajo las leyes de la República de Colombia, con domicilio principal en Bogotá </w:t>
      </w:r>
      <w:r>
        <w:rPr>
          <w:rFonts w:ascii="Santander Text" w:hAnsi="Santander Text" w:cs="Arial"/>
          <w:bCs/>
          <w:sz w:val="19"/>
          <w:szCs w:val="19"/>
        </w:rPr>
        <w:t xml:space="preserve">D.C., representado en este acto por quien suscribe el presente contrato, con facultades suficientes para comprometer a </w:t>
      </w:r>
      <w:r>
        <w:rPr>
          <w:rFonts w:ascii="Santander Text" w:hAnsi="Santander Text" w:cs="Arial"/>
          <w:b/>
          <w:bCs/>
          <w:sz w:val="19"/>
          <w:szCs w:val="19"/>
        </w:rPr>
        <w:t xml:space="preserve">Banco Santander. </w:t>
      </w:r>
      <w:r>
        <w:rPr>
          <w:rFonts w:ascii="Santander Text" w:hAnsi="Santander Text" w:cs="Arial"/>
          <w:bCs/>
          <w:sz w:val="19"/>
          <w:szCs w:val="19"/>
        </w:rPr>
        <w:t xml:space="preserve"> </w:t>
      </w:r>
    </w:p>
    <w:p w14:paraId="62BAC286" w14:textId="77777777" w:rsidR="008547CB" w:rsidRDefault="008547CB">
      <w:pPr>
        <w:pStyle w:val="Prrafodelista"/>
        <w:widowControl w:val="0"/>
        <w:spacing w:after="0" w:line="240" w:lineRule="auto"/>
        <w:ind w:left="426" w:hanging="426"/>
        <w:jc w:val="both"/>
        <w:rPr>
          <w:rFonts w:ascii="Santander Text" w:hAnsi="Santander Text" w:cs="Arial"/>
          <w:bCs/>
          <w:sz w:val="19"/>
          <w:szCs w:val="19"/>
        </w:rPr>
      </w:pPr>
    </w:p>
    <w:p w14:paraId="62BAC287" w14:textId="77777777" w:rsidR="008547CB" w:rsidRDefault="008547CB">
      <w:pPr>
        <w:pStyle w:val="Prrafodelista"/>
        <w:widowControl w:val="0"/>
        <w:spacing w:after="0" w:line="240" w:lineRule="auto"/>
        <w:ind w:left="426" w:hanging="426"/>
        <w:jc w:val="both"/>
        <w:rPr>
          <w:rFonts w:ascii="Santander Text" w:hAnsi="Santander Text" w:cs="Arial"/>
          <w:bCs/>
          <w:sz w:val="19"/>
          <w:szCs w:val="19"/>
        </w:rPr>
      </w:pPr>
    </w:p>
    <w:p w14:paraId="62BAC288" w14:textId="77777777" w:rsidR="008547CB" w:rsidRDefault="0039072C">
      <w:pPr>
        <w:pStyle w:val="Prrafodelista"/>
        <w:widowControl w:val="0"/>
        <w:numPr>
          <w:ilvl w:val="0"/>
          <w:numId w:val="2"/>
        </w:numPr>
        <w:spacing w:after="0" w:line="240" w:lineRule="auto"/>
        <w:ind w:left="426" w:hanging="426"/>
        <w:jc w:val="both"/>
      </w:pPr>
      <w:r>
        <w:rPr>
          <w:rFonts w:ascii="Santander Text" w:hAnsi="Santander Text" w:cs="Arial"/>
          <w:b/>
          <w:bCs/>
          <w:sz w:val="19"/>
          <w:szCs w:val="19"/>
          <w:shd w:val="clear" w:color="auto" w:fill="D3D3D3"/>
        </w:rPr>
        <w:t>Nombre del Cliente</w:t>
      </w:r>
      <w:r>
        <w:rPr>
          <w:rFonts w:ascii="Santander Text" w:hAnsi="Santander Text" w:cs="Arial"/>
          <w:bCs/>
          <w:sz w:val="19"/>
          <w:szCs w:val="19"/>
        </w:rPr>
        <w:t>, (en adelante, “</w:t>
      </w:r>
      <w:r>
        <w:rPr>
          <w:rFonts w:ascii="Santander Text" w:hAnsi="Santander Text" w:cs="Arial"/>
          <w:b/>
          <w:sz w:val="19"/>
          <w:szCs w:val="19"/>
          <w:u w:val="single"/>
        </w:rPr>
        <w:t>El Cliente</w:t>
      </w:r>
      <w:r>
        <w:rPr>
          <w:rFonts w:ascii="Santander Text" w:hAnsi="Santander Text" w:cs="Arial"/>
          <w:bCs/>
          <w:sz w:val="19"/>
          <w:szCs w:val="19"/>
        </w:rPr>
        <w:t xml:space="preserve">”), persona jurídica legalmente constituida, con domicilio </w:t>
      </w:r>
      <w:r>
        <w:rPr>
          <w:rFonts w:ascii="Santander Text" w:hAnsi="Santander Text" w:cs="Arial"/>
          <w:bCs/>
          <w:sz w:val="19"/>
          <w:szCs w:val="19"/>
        </w:rPr>
        <w:t xml:space="preserve">principal en la ciudad de Ciudad del Cliente, debidamente representada por quien suscribe el presente documento conforme a la ley y a sus Estatutos Sociales. </w:t>
      </w:r>
    </w:p>
    <w:p w14:paraId="62BAC289" w14:textId="77777777" w:rsidR="008547CB" w:rsidRDefault="008547CB">
      <w:pPr>
        <w:widowControl w:val="0"/>
        <w:jc w:val="both"/>
        <w:rPr>
          <w:rFonts w:ascii="Santander Text" w:hAnsi="Santander Text"/>
          <w:bCs/>
          <w:sz w:val="19"/>
          <w:szCs w:val="19"/>
        </w:rPr>
      </w:pPr>
    </w:p>
    <w:p w14:paraId="62BAC28A" w14:textId="77777777" w:rsidR="008547CB" w:rsidRDefault="0039072C">
      <w:pPr>
        <w:widowControl w:val="0"/>
        <w:jc w:val="both"/>
      </w:pPr>
      <w:r>
        <w:rPr>
          <w:rFonts w:ascii="Santander Text" w:hAnsi="Santander Text"/>
          <w:bCs/>
          <w:sz w:val="19"/>
          <w:szCs w:val="19"/>
        </w:rPr>
        <w:t>Cuando dentro del presente Contrato se haga mención conjunta a las personas jurídicas acabadas d</w:t>
      </w:r>
      <w:r>
        <w:rPr>
          <w:rFonts w:ascii="Santander Text" w:hAnsi="Santander Text"/>
          <w:bCs/>
          <w:sz w:val="19"/>
          <w:szCs w:val="19"/>
        </w:rPr>
        <w:t xml:space="preserve">e detallar, se denominarán en adelante como </w:t>
      </w:r>
      <w:r>
        <w:rPr>
          <w:rFonts w:ascii="Santander Text" w:hAnsi="Santander Text"/>
          <w:b/>
          <w:bCs/>
          <w:sz w:val="19"/>
          <w:szCs w:val="19"/>
        </w:rPr>
        <w:t>Las Partes.</w:t>
      </w:r>
    </w:p>
    <w:p w14:paraId="62BAC28B" w14:textId="77777777" w:rsidR="008547CB" w:rsidRDefault="008547CB">
      <w:pPr>
        <w:widowControl w:val="0"/>
        <w:jc w:val="both"/>
        <w:rPr>
          <w:rFonts w:ascii="Santander Text" w:hAnsi="Santander Text"/>
          <w:b/>
          <w:bCs/>
          <w:sz w:val="19"/>
          <w:szCs w:val="19"/>
        </w:rPr>
      </w:pPr>
    </w:p>
    <w:p w14:paraId="62BAC28C" w14:textId="77777777" w:rsidR="008547CB" w:rsidRDefault="0039072C">
      <w:pPr>
        <w:widowControl w:val="0"/>
        <w:jc w:val="both"/>
      </w:pPr>
      <w:r>
        <w:rPr>
          <w:rFonts w:ascii="Santander Text" w:hAnsi="Santander Text"/>
          <w:b/>
          <w:bCs/>
          <w:sz w:val="19"/>
          <w:szCs w:val="19"/>
        </w:rPr>
        <w:t>Las Partes</w:t>
      </w:r>
      <w:r>
        <w:rPr>
          <w:rFonts w:ascii="Santander Text" w:hAnsi="Santander Text"/>
          <w:bCs/>
          <w:sz w:val="19"/>
          <w:szCs w:val="19"/>
        </w:rPr>
        <w:t xml:space="preserve"> han acordado celebrar un contrato de cuenta corriente bancaria (en adelante, el “</w:t>
      </w:r>
      <w:r>
        <w:rPr>
          <w:rFonts w:ascii="Santander Text" w:hAnsi="Santander Text"/>
          <w:bCs/>
          <w:sz w:val="19"/>
          <w:szCs w:val="19"/>
          <w:u w:val="single"/>
        </w:rPr>
        <w:t>Contrato</w:t>
      </w:r>
      <w:r>
        <w:rPr>
          <w:rFonts w:ascii="Santander Text" w:hAnsi="Santander Text"/>
          <w:bCs/>
          <w:sz w:val="19"/>
          <w:szCs w:val="19"/>
        </w:rPr>
        <w:t>”), el cual se regirá por las disposiciones establecidas en el Código de Comercio de Colombia, el E</w:t>
      </w:r>
      <w:r>
        <w:rPr>
          <w:rFonts w:ascii="Santander Text" w:hAnsi="Santander Text"/>
          <w:bCs/>
          <w:sz w:val="19"/>
          <w:szCs w:val="19"/>
        </w:rPr>
        <w:t>statuto Orgánico del Sistema Financiero, los acuerdos Interbancarios establecidos y publicados por la Asociación Bancaria de Colombia, así como en la normativa de la Superintendencia Financiera de Colombia, y especialmente por las siguientes,</w:t>
      </w:r>
    </w:p>
    <w:p w14:paraId="62BAC28D" w14:textId="77777777" w:rsidR="008547CB" w:rsidRDefault="0039072C">
      <w:pPr>
        <w:widowControl w:val="0"/>
        <w:jc w:val="both"/>
        <w:rPr>
          <w:rFonts w:ascii="Santander Text" w:hAnsi="Santander Text"/>
          <w:bCs/>
          <w:sz w:val="19"/>
          <w:szCs w:val="19"/>
        </w:rPr>
      </w:pPr>
      <w:r>
        <w:rPr>
          <w:rFonts w:ascii="Santander Text" w:hAnsi="Santander Text"/>
          <w:bCs/>
          <w:sz w:val="19"/>
          <w:szCs w:val="19"/>
        </w:rPr>
        <w:t xml:space="preserve"> </w:t>
      </w:r>
    </w:p>
    <w:p w14:paraId="62BAC28E" w14:textId="77777777" w:rsidR="008547CB" w:rsidRDefault="008547CB">
      <w:pPr>
        <w:widowControl w:val="0"/>
        <w:jc w:val="both"/>
        <w:rPr>
          <w:rFonts w:ascii="Santander Text" w:hAnsi="Santander Text"/>
          <w:bCs/>
          <w:sz w:val="19"/>
          <w:szCs w:val="19"/>
        </w:rPr>
      </w:pPr>
    </w:p>
    <w:p w14:paraId="62BAC28F" w14:textId="77777777" w:rsidR="008547CB" w:rsidRDefault="008547CB">
      <w:pPr>
        <w:widowControl w:val="0"/>
        <w:jc w:val="both"/>
        <w:rPr>
          <w:rFonts w:ascii="Santander Text" w:hAnsi="Santander Text"/>
          <w:bCs/>
          <w:sz w:val="19"/>
          <w:szCs w:val="19"/>
        </w:rPr>
      </w:pPr>
    </w:p>
    <w:p w14:paraId="62BAC290" w14:textId="77777777" w:rsidR="008547CB" w:rsidRDefault="0039072C">
      <w:pPr>
        <w:pStyle w:val="Prrafodelista"/>
        <w:widowControl w:val="0"/>
        <w:numPr>
          <w:ilvl w:val="0"/>
          <w:numId w:val="1"/>
        </w:numPr>
        <w:spacing w:after="0" w:line="240" w:lineRule="auto"/>
        <w:jc w:val="both"/>
        <w:rPr>
          <w:rFonts w:ascii="Santander Text" w:hAnsi="Santander Text" w:cs="Arial"/>
          <w:b/>
          <w:bCs/>
          <w:sz w:val="19"/>
          <w:szCs w:val="19"/>
          <w:u w:val="single"/>
        </w:rPr>
      </w:pPr>
      <w:r>
        <w:rPr>
          <w:rFonts w:ascii="Santander Text" w:hAnsi="Santander Text" w:cs="Arial"/>
          <w:b/>
          <w:bCs/>
          <w:sz w:val="19"/>
          <w:szCs w:val="19"/>
          <w:u w:val="single"/>
        </w:rPr>
        <w:t>CLÁUSULAS</w:t>
      </w:r>
    </w:p>
    <w:p w14:paraId="62BAC291" w14:textId="77777777" w:rsidR="008547CB" w:rsidRDefault="008547CB">
      <w:pPr>
        <w:widowControl w:val="0"/>
        <w:jc w:val="both"/>
        <w:rPr>
          <w:rFonts w:ascii="Santander Text" w:hAnsi="Santander Text"/>
          <w:b/>
          <w:bCs/>
          <w:sz w:val="19"/>
          <w:szCs w:val="19"/>
        </w:rPr>
      </w:pPr>
    </w:p>
    <w:p w14:paraId="62BAC292" w14:textId="77777777" w:rsidR="008547CB" w:rsidRDefault="0039072C">
      <w:pPr>
        <w:widowControl w:val="0"/>
        <w:jc w:val="both"/>
      </w:pPr>
      <w:r>
        <w:rPr>
          <w:rFonts w:ascii="Santander Text" w:hAnsi="Santander Text"/>
          <w:b/>
          <w:bCs/>
          <w:sz w:val="19"/>
          <w:szCs w:val="19"/>
        </w:rPr>
        <w:t xml:space="preserve">Artículo 1. Objeto – </w:t>
      </w:r>
      <w:r>
        <w:rPr>
          <w:rFonts w:ascii="Santander Text" w:hAnsi="Santander Text"/>
          <w:bCs/>
          <w:sz w:val="19"/>
          <w:szCs w:val="19"/>
        </w:rPr>
        <w:t xml:space="preserve">El objeto del presente Contrato es permitir a </w:t>
      </w:r>
      <w:r>
        <w:rPr>
          <w:rFonts w:ascii="Santander Text" w:hAnsi="Santander Text"/>
          <w:b/>
          <w:bCs/>
          <w:sz w:val="19"/>
          <w:szCs w:val="19"/>
        </w:rPr>
        <w:t>El Cliente</w:t>
      </w:r>
      <w:r>
        <w:rPr>
          <w:rFonts w:ascii="Santander Text" w:hAnsi="Santander Text"/>
          <w:bCs/>
          <w:sz w:val="19"/>
          <w:szCs w:val="19"/>
        </w:rPr>
        <w:t xml:space="preserve"> realizar depósitos en </w:t>
      </w:r>
      <w:r>
        <w:rPr>
          <w:rFonts w:ascii="Santander Text" w:hAnsi="Santander Text"/>
          <w:b/>
          <w:bCs/>
          <w:sz w:val="19"/>
          <w:szCs w:val="19"/>
        </w:rPr>
        <w:t>Banco Santander</w:t>
      </w:r>
      <w:r>
        <w:rPr>
          <w:rFonts w:ascii="Santander Text" w:hAnsi="Santander Text"/>
          <w:bCs/>
          <w:sz w:val="19"/>
          <w:szCs w:val="19"/>
        </w:rPr>
        <w:t xml:space="preserve"> de sumas de dinero, cheques u otros valores o instrumentos convenidos por </w:t>
      </w:r>
      <w:r>
        <w:rPr>
          <w:rFonts w:ascii="Santander Text" w:hAnsi="Santander Text"/>
          <w:b/>
          <w:bCs/>
          <w:sz w:val="19"/>
          <w:szCs w:val="19"/>
        </w:rPr>
        <w:t>Las Partes,</w:t>
      </w:r>
      <w:r>
        <w:rPr>
          <w:rFonts w:ascii="Santander Text" w:hAnsi="Santander Text"/>
          <w:bCs/>
          <w:sz w:val="19"/>
          <w:szCs w:val="19"/>
        </w:rPr>
        <w:t xml:space="preserve"> y facultarlo para disponer de su saldo total o parci</w:t>
      </w:r>
      <w:r>
        <w:rPr>
          <w:rFonts w:ascii="Santander Text" w:hAnsi="Santander Text"/>
          <w:bCs/>
          <w:sz w:val="19"/>
          <w:szCs w:val="19"/>
        </w:rPr>
        <w:t xml:space="preserve">almente, mediante el giro de cheques, débito automático, transferencias o en cualquier otra forma autorizada y convenida con </w:t>
      </w:r>
      <w:r>
        <w:rPr>
          <w:rFonts w:ascii="Santander Text" w:hAnsi="Santander Text"/>
          <w:b/>
          <w:bCs/>
          <w:sz w:val="19"/>
          <w:szCs w:val="19"/>
        </w:rPr>
        <w:t>Banco Santander</w:t>
      </w:r>
      <w:r>
        <w:rPr>
          <w:rFonts w:ascii="Santander Text" w:hAnsi="Santander Text"/>
          <w:bCs/>
          <w:sz w:val="19"/>
          <w:szCs w:val="19"/>
        </w:rPr>
        <w:t xml:space="preserve">. </w:t>
      </w:r>
      <w:r>
        <w:rPr>
          <w:rFonts w:ascii="Santander Text" w:hAnsi="Santander Text"/>
          <w:b/>
          <w:bCs/>
          <w:sz w:val="19"/>
          <w:szCs w:val="19"/>
        </w:rPr>
        <w:t xml:space="preserve"> </w:t>
      </w:r>
    </w:p>
    <w:p w14:paraId="62BAC293" w14:textId="77777777" w:rsidR="008547CB" w:rsidRDefault="008547CB">
      <w:pPr>
        <w:widowControl w:val="0"/>
        <w:jc w:val="both"/>
        <w:rPr>
          <w:rFonts w:ascii="Santander Text" w:hAnsi="Santander Text"/>
          <w:bCs/>
          <w:sz w:val="19"/>
          <w:szCs w:val="19"/>
        </w:rPr>
      </w:pPr>
    </w:p>
    <w:p w14:paraId="62BAC294" w14:textId="77777777" w:rsidR="008547CB" w:rsidRDefault="0039072C">
      <w:pPr>
        <w:widowControl w:val="0"/>
        <w:autoSpaceDE w:val="0"/>
        <w:jc w:val="both"/>
      </w:pPr>
      <w:r>
        <w:rPr>
          <w:rFonts w:ascii="Santander Text" w:hAnsi="Santander Text"/>
          <w:b/>
          <w:bCs/>
          <w:sz w:val="19"/>
          <w:szCs w:val="19"/>
        </w:rPr>
        <w:t xml:space="preserve">Artículo 2. Derechos de El Cliente – </w:t>
      </w:r>
      <w:r>
        <w:rPr>
          <w:rFonts w:ascii="Santander Text" w:hAnsi="Santander Text"/>
          <w:bCs/>
          <w:sz w:val="19"/>
          <w:szCs w:val="19"/>
        </w:rPr>
        <w:t xml:space="preserve">Además de los derechos consagrados en este Contrato, </w:t>
      </w:r>
      <w:r>
        <w:rPr>
          <w:rFonts w:ascii="Santander Text" w:hAnsi="Santander Text"/>
          <w:b/>
          <w:bCs/>
          <w:sz w:val="19"/>
          <w:szCs w:val="19"/>
        </w:rPr>
        <w:t>El Cliente</w:t>
      </w:r>
      <w:r>
        <w:rPr>
          <w:rFonts w:ascii="Santander Text" w:hAnsi="Santander Text"/>
          <w:bCs/>
          <w:sz w:val="19"/>
          <w:szCs w:val="19"/>
        </w:rPr>
        <w:t xml:space="preserve"> en su cond</w:t>
      </w:r>
      <w:r>
        <w:rPr>
          <w:rFonts w:ascii="Santander Text" w:hAnsi="Santander Text"/>
          <w:bCs/>
          <w:sz w:val="19"/>
          <w:szCs w:val="19"/>
        </w:rPr>
        <w:t>ición de consumidor financiero tendrá todos los derechos que se encuentren estipulados en la Ley 1328 de 2009 o en la norma que la sustituya o remplace, así como en las demás normas que resulten aplicables.</w:t>
      </w:r>
    </w:p>
    <w:p w14:paraId="62BAC295" w14:textId="77777777" w:rsidR="008547CB" w:rsidRDefault="008547CB">
      <w:pPr>
        <w:widowControl w:val="0"/>
        <w:jc w:val="both"/>
        <w:rPr>
          <w:rFonts w:ascii="Santander Text" w:hAnsi="Santander Text"/>
          <w:b/>
          <w:bCs/>
          <w:sz w:val="19"/>
          <w:szCs w:val="19"/>
        </w:rPr>
      </w:pPr>
    </w:p>
    <w:p w14:paraId="62BAC296" w14:textId="77777777" w:rsidR="008547CB" w:rsidRDefault="0039072C">
      <w:pPr>
        <w:widowControl w:val="0"/>
        <w:jc w:val="both"/>
      </w:pPr>
      <w:r>
        <w:rPr>
          <w:rFonts w:ascii="Santander Text" w:hAnsi="Santander Text"/>
          <w:b/>
          <w:bCs/>
          <w:sz w:val="19"/>
          <w:szCs w:val="19"/>
        </w:rPr>
        <w:t>Artículo 3. Principales obligaciones de Banco Sa</w:t>
      </w:r>
      <w:r>
        <w:rPr>
          <w:rFonts w:ascii="Santander Text" w:hAnsi="Santander Text"/>
          <w:b/>
          <w:bCs/>
          <w:sz w:val="19"/>
          <w:szCs w:val="19"/>
        </w:rPr>
        <w:t xml:space="preserve">ntander – </w:t>
      </w:r>
      <w:r>
        <w:rPr>
          <w:rFonts w:ascii="Santander Text" w:hAnsi="Santander Text"/>
          <w:bCs/>
          <w:sz w:val="19"/>
          <w:szCs w:val="19"/>
        </w:rPr>
        <w:t xml:space="preserve">Adicional a otras obligaciones señaladas dentro del presente Contrato a cargo de </w:t>
      </w:r>
      <w:r>
        <w:rPr>
          <w:rFonts w:ascii="Santander Text" w:hAnsi="Santander Text"/>
          <w:b/>
          <w:bCs/>
          <w:sz w:val="19"/>
          <w:szCs w:val="19"/>
        </w:rPr>
        <w:t>Banco Santander</w:t>
      </w:r>
      <w:r>
        <w:rPr>
          <w:rFonts w:ascii="Santander Text" w:hAnsi="Santander Text"/>
          <w:bCs/>
          <w:sz w:val="19"/>
          <w:szCs w:val="19"/>
        </w:rPr>
        <w:t xml:space="preserve">, éste se obliga especialmente a: </w:t>
      </w:r>
      <w:r>
        <w:rPr>
          <w:rFonts w:ascii="Santander Text" w:hAnsi="Santander Text"/>
          <w:b/>
          <w:bCs/>
          <w:sz w:val="19"/>
          <w:szCs w:val="19"/>
        </w:rPr>
        <w:t xml:space="preserve">1) </w:t>
      </w:r>
      <w:r>
        <w:rPr>
          <w:rFonts w:ascii="Santander Text" w:hAnsi="Santander Text"/>
          <w:bCs/>
          <w:sz w:val="19"/>
          <w:szCs w:val="19"/>
        </w:rPr>
        <w:t xml:space="preserve">Restituir la sumas depositadas cuando así lo requiera </w:t>
      </w:r>
      <w:r>
        <w:rPr>
          <w:rFonts w:ascii="Santander Text" w:hAnsi="Santander Text"/>
          <w:b/>
          <w:bCs/>
          <w:sz w:val="19"/>
          <w:szCs w:val="19"/>
        </w:rPr>
        <w:t>El Cliente</w:t>
      </w:r>
      <w:r>
        <w:rPr>
          <w:rFonts w:ascii="Santander Text" w:hAnsi="Santander Text"/>
          <w:bCs/>
          <w:sz w:val="19"/>
          <w:szCs w:val="19"/>
        </w:rPr>
        <w:t xml:space="preserve"> entendiéndose que tales sumas son </w:t>
      </w:r>
      <w:r>
        <w:rPr>
          <w:rFonts w:ascii="Santander Text" w:hAnsi="Santander Text"/>
          <w:bCs/>
          <w:sz w:val="19"/>
          <w:szCs w:val="19"/>
        </w:rPr>
        <w:t xml:space="preserve">depositadas en la modalidad “a la vista”; </w:t>
      </w:r>
      <w:r>
        <w:rPr>
          <w:rFonts w:ascii="Santander Text" w:hAnsi="Santander Text"/>
          <w:b/>
          <w:bCs/>
          <w:sz w:val="19"/>
          <w:szCs w:val="19"/>
        </w:rPr>
        <w:t xml:space="preserve">2) </w:t>
      </w:r>
      <w:r>
        <w:rPr>
          <w:rFonts w:ascii="Santander Text" w:hAnsi="Santander Text"/>
          <w:bCs/>
          <w:sz w:val="19"/>
          <w:szCs w:val="19"/>
        </w:rPr>
        <w:t xml:space="preserve">Entregar, ante solicitud o requerimiento de </w:t>
      </w:r>
      <w:r>
        <w:rPr>
          <w:rFonts w:ascii="Santander Text" w:hAnsi="Santander Text"/>
          <w:b/>
          <w:bCs/>
          <w:sz w:val="19"/>
          <w:szCs w:val="19"/>
        </w:rPr>
        <w:t>El Cliente,</w:t>
      </w:r>
      <w:r>
        <w:rPr>
          <w:rFonts w:ascii="Santander Text" w:hAnsi="Santander Text"/>
          <w:bCs/>
          <w:sz w:val="19"/>
          <w:szCs w:val="19"/>
        </w:rPr>
        <w:t xml:space="preserve"> los medios para el uso adecuado de su cuenta corriente bancaria que ofrezca </w:t>
      </w:r>
      <w:r>
        <w:rPr>
          <w:rFonts w:ascii="Santander Text" w:hAnsi="Santander Text"/>
          <w:b/>
          <w:bCs/>
          <w:sz w:val="19"/>
          <w:szCs w:val="19"/>
        </w:rPr>
        <w:t xml:space="preserve">Banco Santander </w:t>
      </w:r>
      <w:r>
        <w:rPr>
          <w:rFonts w:ascii="Santander Text" w:hAnsi="Santander Text"/>
          <w:bCs/>
          <w:sz w:val="19"/>
          <w:szCs w:val="19"/>
        </w:rPr>
        <w:t xml:space="preserve">en esta clase de operaciones bancarias;  </w:t>
      </w:r>
      <w:r>
        <w:rPr>
          <w:rFonts w:ascii="Santander Text" w:hAnsi="Santander Text"/>
          <w:b/>
          <w:bCs/>
          <w:sz w:val="19"/>
          <w:szCs w:val="19"/>
        </w:rPr>
        <w:t xml:space="preserve">3) </w:t>
      </w:r>
      <w:r>
        <w:rPr>
          <w:rFonts w:ascii="Santander Text" w:hAnsi="Santander Text"/>
          <w:bCs/>
          <w:sz w:val="19"/>
          <w:szCs w:val="19"/>
        </w:rPr>
        <w:t>Prestar los corresp</w:t>
      </w:r>
      <w:r>
        <w:rPr>
          <w:rFonts w:ascii="Santander Text" w:hAnsi="Santander Text"/>
          <w:bCs/>
          <w:sz w:val="19"/>
          <w:szCs w:val="19"/>
        </w:rPr>
        <w:t xml:space="preserve">ondientes servicios a través de canales e instrumentos adecuados acordados con </w:t>
      </w:r>
      <w:r>
        <w:rPr>
          <w:rFonts w:ascii="Santander Text" w:hAnsi="Santander Text"/>
          <w:b/>
          <w:bCs/>
          <w:sz w:val="19"/>
          <w:szCs w:val="19"/>
        </w:rPr>
        <w:t xml:space="preserve">El Cliente; </w:t>
      </w:r>
      <w:r>
        <w:rPr>
          <w:rFonts w:ascii="Santander Text" w:hAnsi="Santander Text"/>
          <w:bCs/>
          <w:sz w:val="19"/>
          <w:szCs w:val="19"/>
        </w:rPr>
        <w:t>y,</w:t>
      </w:r>
      <w:r>
        <w:rPr>
          <w:rFonts w:ascii="Santander Text" w:hAnsi="Santander Text"/>
          <w:b/>
          <w:bCs/>
          <w:sz w:val="19"/>
          <w:szCs w:val="19"/>
        </w:rPr>
        <w:t xml:space="preserve"> 4) </w:t>
      </w:r>
      <w:r>
        <w:rPr>
          <w:rFonts w:ascii="Santander Text" w:hAnsi="Santander Text"/>
          <w:bCs/>
          <w:sz w:val="19"/>
          <w:szCs w:val="19"/>
        </w:rPr>
        <w:t xml:space="preserve">Tener a disposición de </w:t>
      </w:r>
      <w:r>
        <w:rPr>
          <w:rFonts w:ascii="Santander Text" w:hAnsi="Santander Text"/>
          <w:b/>
          <w:bCs/>
          <w:sz w:val="19"/>
          <w:szCs w:val="19"/>
        </w:rPr>
        <w:t>El Cliente</w:t>
      </w:r>
      <w:r>
        <w:rPr>
          <w:rFonts w:ascii="Santander Text" w:hAnsi="Santander Text"/>
          <w:bCs/>
          <w:sz w:val="19"/>
          <w:szCs w:val="19"/>
        </w:rPr>
        <w:t xml:space="preserve"> un extracto mensual en el que se indiquen los movimientos y saldos de su cuenta.</w:t>
      </w:r>
    </w:p>
    <w:p w14:paraId="62BAC297" w14:textId="77777777" w:rsidR="008547CB" w:rsidRDefault="0039072C">
      <w:pPr>
        <w:widowControl w:val="0"/>
        <w:jc w:val="both"/>
      </w:pPr>
      <w:r>
        <w:rPr>
          <w:rFonts w:ascii="Santander Text" w:hAnsi="Santander Text"/>
          <w:bCs/>
          <w:sz w:val="19"/>
          <w:szCs w:val="19"/>
        </w:rPr>
        <w:t xml:space="preserve"> </w:t>
      </w:r>
    </w:p>
    <w:p w14:paraId="62BAC298" w14:textId="77777777" w:rsidR="008547CB" w:rsidRDefault="0039072C">
      <w:pPr>
        <w:widowControl w:val="0"/>
        <w:jc w:val="both"/>
      </w:pPr>
      <w:r>
        <w:rPr>
          <w:rFonts w:ascii="Santander Text" w:hAnsi="Santander Text"/>
          <w:b/>
          <w:bCs/>
          <w:sz w:val="19"/>
          <w:szCs w:val="19"/>
        </w:rPr>
        <w:t>Artículo 4. Principales obligaciones de El</w:t>
      </w:r>
      <w:r>
        <w:rPr>
          <w:rFonts w:ascii="Santander Text" w:hAnsi="Santander Text"/>
          <w:b/>
          <w:bCs/>
          <w:sz w:val="19"/>
          <w:szCs w:val="19"/>
        </w:rPr>
        <w:t xml:space="preserve"> Cliente – </w:t>
      </w:r>
      <w:r>
        <w:rPr>
          <w:rFonts w:ascii="Santander Text" w:hAnsi="Santander Text"/>
          <w:bCs/>
          <w:sz w:val="19"/>
          <w:szCs w:val="19"/>
        </w:rPr>
        <w:t xml:space="preserve">Adicional a otras obligaciones señaladas dentro del presente Contrato a cargo de </w:t>
      </w:r>
      <w:r>
        <w:rPr>
          <w:rFonts w:ascii="Santander Text" w:hAnsi="Santander Text"/>
          <w:b/>
          <w:bCs/>
          <w:sz w:val="19"/>
          <w:szCs w:val="19"/>
        </w:rPr>
        <w:t>El Cliente</w:t>
      </w:r>
      <w:r>
        <w:rPr>
          <w:rFonts w:ascii="Santander Text" w:hAnsi="Santander Text"/>
          <w:bCs/>
          <w:sz w:val="19"/>
          <w:szCs w:val="19"/>
        </w:rPr>
        <w:t xml:space="preserve">, éste se obliga especialmente a: </w:t>
      </w:r>
      <w:r>
        <w:rPr>
          <w:rFonts w:ascii="Santander Text" w:hAnsi="Santander Text"/>
          <w:b/>
          <w:bCs/>
          <w:sz w:val="19"/>
          <w:szCs w:val="19"/>
        </w:rPr>
        <w:t xml:space="preserve">1) </w:t>
      </w:r>
      <w:r>
        <w:rPr>
          <w:rFonts w:ascii="Santander Text" w:hAnsi="Santander Text"/>
          <w:bCs/>
          <w:sz w:val="19"/>
          <w:szCs w:val="19"/>
        </w:rPr>
        <w:t>Mantener en su cuenta corriente bancaria fondos suficientes para atender al pago total de los cheques que libre contr</w:t>
      </w:r>
      <w:r>
        <w:rPr>
          <w:rFonts w:ascii="Santander Text" w:hAnsi="Santander Text"/>
          <w:bCs/>
          <w:sz w:val="19"/>
          <w:szCs w:val="19"/>
        </w:rPr>
        <w:t xml:space="preserve">a </w:t>
      </w:r>
      <w:r>
        <w:rPr>
          <w:rFonts w:ascii="Santander Text" w:hAnsi="Santander Text"/>
          <w:b/>
          <w:bCs/>
          <w:sz w:val="19"/>
          <w:szCs w:val="19"/>
        </w:rPr>
        <w:t>Banco Santander</w:t>
      </w:r>
      <w:r>
        <w:rPr>
          <w:rFonts w:ascii="Santander Text" w:hAnsi="Santander Text"/>
          <w:bCs/>
          <w:sz w:val="19"/>
          <w:szCs w:val="19"/>
        </w:rPr>
        <w:t xml:space="preserve">; </w:t>
      </w:r>
      <w:r>
        <w:rPr>
          <w:rFonts w:ascii="Santander Text" w:hAnsi="Santander Text"/>
          <w:b/>
          <w:bCs/>
          <w:sz w:val="19"/>
          <w:szCs w:val="19"/>
        </w:rPr>
        <w:t xml:space="preserve">2) </w:t>
      </w:r>
      <w:r>
        <w:rPr>
          <w:rFonts w:ascii="Santander Text" w:hAnsi="Santander Text"/>
          <w:bCs/>
          <w:sz w:val="19"/>
          <w:szCs w:val="19"/>
        </w:rPr>
        <w:lastRenderedPageBreak/>
        <w:t>Revisar el extracto de su cuenta corriente bancario e informar de cualquier irregularidad que advierta sobre la información allí contenida a la brevedad posible</w:t>
      </w:r>
      <w:r>
        <w:rPr>
          <w:rFonts w:ascii="Santander Text" w:hAnsi="Santander Text"/>
          <w:sz w:val="19"/>
          <w:szCs w:val="19"/>
        </w:rPr>
        <w:t>, lo anterior, sin perjuicio de la responsabilidad de la cual es titular e</w:t>
      </w:r>
      <w:r>
        <w:rPr>
          <w:rFonts w:ascii="Santander Text" w:hAnsi="Santander Text"/>
          <w:sz w:val="19"/>
          <w:szCs w:val="19"/>
        </w:rPr>
        <w:t xml:space="preserve">l </w:t>
      </w:r>
      <w:r>
        <w:rPr>
          <w:rFonts w:ascii="Santander Text" w:hAnsi="Santander Text"/>
          <w:b/>
          <w:sz w:val="19"/>
          <w:szCs w:val="19"/>
        </w:rPr>
        <w:t>Banco Santander</w:t>
      </w:r>
      <w:r>
        <w:rPr>
          <w:rFonts w:ascii="Santander Text" w:hAnsi="Santander Text"/>
          <w:sz w:val="19"/>
          <w:szCs w:val="19"/>
        </w:rPr>
        <w:t xml:space="preserve"> por inexactitudes en la información</w:t>
      </w:r>
      <w:r>
        <w:rPr>
          <w:rFonts w:ascii="Santander Text" w:hAnsi="Santander Text"/>
          <w:bCs/>
          <w:sz w:val="19"/>
          <w:szCs w:val="19"/>
        </w:rPr>
        <w:t xml:space="preserve">; </w:t>
      </w:r>
      <w:r>
        <w:rPr>
          <w:rFonts w:ascii="Santander Text" w:hAnsi="Santander Text"/>
          <w:b/>
          <w:bCs/>
          <w:sz w:val="19"/>
          <w:szCs w:val="19"/>
        </w:rPr>
        <w:t xml:space="preserve">3) </w:t>
      </w:r>
      <w:r>
        <w:rPr>
          <w:rFonts w:ascii="Santander Text" w:hAnsi="Santander Text"/>
          <w:bCs/>
          <w:sz w:val="19"/>
          <w:szCs w:val="19"/>
        </w:rPr>
        <w:t xml:space="preserve">Actualizar, como mínimo una vez al año, la información comercial, financiera y de relevancia por él suministrada a </w:t>
      </w:r>
      <w:r>
        <w:rPr>
          <w:rFonts w:ascii="Santander Text" w:hAnsi="Santander Text"/>
          <w:b/>
          <w:bCs/>
          <w:sz w:val="19"/>
          <w:szCs w:val="19"/>
        </w:rPr>
        <w:t>Banco Santander</w:t>
      </w:r>
      <w:r>
        <w:rPr>
          <w:rFonts w:ascii="Santander Text" w:hAnsi="Santander Text"/>
          <w:bCs/>
          <w:sz w:val="19"/>
          <w:szCs w:val="19"/>
        </w:rPr>
        <w:t>, tanto de la persona jurídica como de sus administradores, controla</w:t>
      </w:r>
      <w:r>
        <w:rPr>
          <w:rFonts w:ascii="Santander Text" w:hAnsi="Santander Text"/>
          <w:bCs/>
          <w:sz w:val="19"/>
          <w:szCs w:val="19"/>
        </w:rPr>
        <w:t xml:space="preserve">ntes o funcionarios autorizados para el manejo de la cuenta; </w:t>
      </w:r>
      <w:r>
        <w:rPr>
          <w:rFonts w:ascii="Santander Text" w:hAnsi="Santander Text"/>
          <w:b/>
          <w:bCs/>
          <w:sz w:val="19"/>
          <w:szCs w:val="19"/>
        </w:rPr>
        <w:t xml:space="preserve">4) </w:t>
      </w:r>
      <w:r>
        <w:rPr>
          <w:rFonts w:ascii="Santander Text" w:hAnsi="Santander Text"/>
          <w:bCs/>
          <w:sz w:val="19"/>
          <w:szCs w:val="19"/>
        </w:rPr>
        <w:t xml:space="preserve">Pagar a </w:t>
      </w:r>
      <w:r>
        <w:rPr>
          <w:rFonts w:ascii="Santander Text" w:hAnsi="Santander Text"/>
          <w:b/>
          <w:bCs/>
          <w:sz w:val="19"/>
          <w:szCs w:val="19"/>
        </w:rPr>
        <w:t>Banco Santander</w:t>
      </w:r>
      <w:r>
        <w:rPr>
          <w:rFonts w:ascii="Santander Text" w:hAnsi="Santander Text"/>
          <w:bCs/>
          <w:sz w:val="19"/>
          <w:szCs w:val="19"/>
        </w:rPr>
        <w:t xml:space="preserve"> las sumas en sobregiro o sobrecanje, más los intereses acordados con </w:t>
      </w:r>
      <w:r>
        <w:rPr>
          <w:rFonts w:ascii="Santander Text" w:hAnsi="Santander Text"/>
          <w:b/>
          <w:bCs/>
          <w:sz w:val="19"/>
          <w:szCs w:val="19"/>
        </w:rPr>
        <w:t xml:space="preserve">Banco Santander, </w:t>
      </w:r>
      <w:r>
        <w:rPr>
          <w:rFonts w:ascii="Santander Text" w:hAnsi="Santander Text"/>
          <w:bCs/>
          <w:sz w:val="19"/>
          <w:szCs w:val="19"/>
        </w:rPr>
        <w:t>ocasionadas por</w:t>
      </w:r>
      <w:r>
        <w:rPr>
          <w:rFonts w:ascii="Santander Text" w:hAnsi="Santander Text"/>
          <w:b/>
          <w:bCs/>
          <w:sz w:val="19"/>
          <w:szCs w:val="19"/>
        </w:rPr>
        <w:t xml:space="preserve"> </w:t>
      </w:r>
      <w:r>
        <w:rPr>
          <w:rFonts w:ascii="Santander Text" w:hAnsi="Santander Text"/>
          <w:bCs/>
          <w:sz w:val="19"/>
          <w:szCs w:val="19"/>
        </w:rPr>
        <w:t>el pago de cheques en descubierto o la atención de instrucciones d</w:t>
      </w:r>
      <w:r>
        <w:rPr>
          <w:rFonts w:ascii="Santander Text" w:hAnsi="Santander Text"/>
          <w:bCs/>
          <w:sz w:val="19"/>
          <w:szCs w:val="19"/>
        </w:rPr>
        <w:t xml:space="preserve">e retiro sin suficiencia de fondos; </w:t>
      </w:r>
      <w:r>
        <w:rPr>
          <w:rFonts w:ascii="Santander Text" w:hAnsi="Santander Text"/>
          <w:b/>
          <w:bCs/>
          <w:sz w:val="19"/>
          <w:szCs w:val="19"/>
        </w:rPr>
        <w:t xml:space="preserve">5) </w:t>
      </w:r>
      <w:r>
        <w:rPr>
          <w:rFonts w:ascii="Santander Text" w:hAnsi="Santander Text"/>
          <w:bCs/>
          <w:sz w:val="19"/>
          <w:szCs w:val="19"/>
        </w:rPr>
        <w:t xml:space="preserve">Reintegrar de forma inmediata a </w:t>
      </w:r>
      <w:r>
        <w:rPr>
          <w:rFonts w:ascii="Santander Text" w:hAnsi="Santander Text"/>
          <w:b/>
          <w:bCs/>
          <w:sz w:val="19"/>
          <w:szCs w:val="19"/>
        </w:rPr>
        <w:t xml:space="preserve">Banco Santander </w:t>
      </w:r>
      <w:r>
        <w:rPr>
          <w:rFonts w:ascii="Santander Text" w:hAnsi="Santander Text"/>
          <w:bCs/>
          <w:sz w:val="19"/>
          <w:szCs w:val="19"/>
        </w:rPr>
        <w:t xml:space="preserve">aquellas sumas de dinero que de manera equívoca se hayan depositado en su cuenta corriente. En caso de que </w:t>
      </w:r>
      <w:r>
        <w:rPr>
          <w:rFonts w:ascii="Santander Text" w:hAnsi="Santander Text"/>
          <w:b/>
          <w:bCs/>
          <w:sz w:val="19"/>
          <w:szCs w:val="19"/>
        </w:rPr>
        <w:t>El Cliente</w:t>
      </w:r>
      <w:r>
        <w:rPr>
          <w:rFonts w:ascii="Santander Text" w:hAnsi="Santander Text"/>
          <w:bCs/>
          <w:sz w:val="19"/>
          <w:szCs w:val="19"/>
        </w:rPr>
        <w:t xml:space="preserve"> no haga la devolución de esas sumas de dinero se ob</w:t>
      </w:r>
      <w:r>
        <w:rPr>
          <w:rFonts w:ascii="Santander Text" w:hAnsi="Santander Text"/>
          <w:bCs/>
          <w:sz w:val="19"/>
          <w:szCs w:val="19"/>
        </w:rPr>
        <w:t xml:space="preserve">liga con Banco Santander a reconocer los intereses legales a la tasa máxima permitida y demás gastos en que </w:t>
      </w:r>
      <w:r>
        <w:rPr>
          <w:rFonts w:ascii="Santander Text" w:hAnsi="Santander Text"/>
          <w:b/>
          <w:bCs/>
          <w:sz w:val="19"/>
          <w:szCs w:val="19"/>
        </w:rPr>
        <w:t>Banco Santander</w:t>
      </w:r>
      <w:r>
        <w:rPr>
          <w:rFonts w:ascii="Santander Text" w:hAnsi="Santander Text"/>
          <w:bCs/>
          <w:sz w:val="19"/>
          <w:szCs w:val="19"/>
        </w:rPr>
        <w:t xml:space="preserve"> incurra para recuperar dichas sumas; </w:t>
      </w:r>
      <w:r>
        <w:rPr>
          <w:rFonts w:ascii="Santander Text" w:hAnsi="Santander Text"/>
          <w:b/>
          <w:bCs/>
          <w:sz w:val="19"/>
          <w:szCs w:val="19"/>
        </w:rPr>
        <w:t>6)</w:t>
      </w:r>
      <w:r>
        <w:rPr>
          <w:rFonts w:ascii="Santander Text" w:hAnsi="Santander Text"/>
          <w:bCs/>
          <w:sz w:val="19"/>
          <w:szCs w:val="19"/>
        </w:rPr>
        <w:t xml:space="preserve"> Avisar de inmediato y oportunamente a </w:t>
      </w:r>
      <w:r>
        <w:rPr>
          <w:rFonts w:ascii="Santander Text" w:hAnsi="Santander Text"/>
          <w:b/>
          <w:bCs/>
          <w:sz w:val="19"/>
          <w:szCs w:val="19"/>
        </w:rPr>
        <w:t>Banco Santander</w:t>
      </w:r>
      <w:r>
        <w:rPr>
          <w:rFonts w:ascii="Santander Text" w:hAnsi="Santander Text"/>
          <w:bCs/>
          <w:sz w:val="19"/>
          <w:szCs w:val="19"/>
        </w:rPr>
        <w:t xml:space="preserve"> sobre el extravío de un cheque, de un </w:t>
      </w:r>
      <w:r>
        <w:rPr>
          <w:rFonts w:ascii="Santander Text" w:hAnsi="Santander Text"/>
          <w:bCs/>
          <w:sz w:val="19"/>
          <w:szCs w:val="19"/>
        </w:rPr>
        <w:t xml:space="preserve">formulario o esqueleto, o de la chequera entregada por </w:t>
      </w:r>
      <w:r>
        <w:rPr>
          <w:rFonts w:ascii="Santander Text" w:hAnsi="Santander Text"/>
          <w:b/>
          <w:bCs/>
          <w:sz w:val="19"/>
          <w:szCs w:val="19"/>
        </w:rPr>
        <w:t xml:space="preserve">Banco Santander </w:t>
      </w:r>
      <w:r>
        <w:rPr>
          <w:rFonts w:ascii="Santander Text" w:hAnsi="Santander Text"/>
          <w:bCs/>
          <w:sz w:val="19"/>
          <w:szCs w:val="19"/>
        </w:rPr>
        <w:t xml:space="preserve">a </w:t>
      </w:r>
      <w:r>
        <w:rPr>
          <w:rFonts w:ascii="Santander Text" w:hAnsi="Santander Text"/>
          <w:b/>
          <w:bCs/>
          <w:sz w:val="19"/>
          <w:szCs w:val="19"/>
        </w:rPr>
        <w:t>El Cliente</w:t>
      </w:r>
      <w:r>
        <w:rPr>
          <w:rFonts w:ascii="Santander Text" w:hAnsi="Santander Text"/>
          <w:bCs/>
          <w:sz w:val="19"/>
          <w:szCs w:val="19"/>
        </w:rPr>
        <w:t xml:space="preserve">.      </w:t>
      </w:r>
      <w:r>
        <w:rPr>
          <w:rFonts w:ascii="Santander Text" w:hAnsi="Santander Text"/>
          <w:b/>
          <w:bCs/>
          <w:sz w:val="19"/>
          <w:szCs w:val="19"/>
        </w:rPr>
        <w:t xml:space="preserve"> </w:t>
      </w:r>
    </w:p>
    <w:p w14:paraId="62BAC299" w14:textId="77777777" w:rsidR="008547CB" w:rsidRDefault="008547CB">
      <w:pPr>
        <w:widowControl w:val="0"/>
        <w:jc w:val="both"/>
        <w:rPr>
          <w:rFonts w:ascii="Santander Text" w:hAnsi="Santander Text"/>
          <w:b/>
          <w:bCs/>
          <w:sz w:val="19"/>
          <w:szCs w:val="19"/>
        </w:rPr>
      </w:pPr>
    </w:p>
    <w:p w14:paraId="62BAC29A" w14:textId="77777777" w:rsidR="008547CB" w:rsidRDefault="0039072C">
      <w:pPr>
        <w:widowControl w:val="0"/>
        <w:jc w:val="both"/>
      </w:pPr>
      <w:r>
        <w:rPr>
          <w:rFonts w:ascii="Santander Text" w:hAnsi="Santander Text"/>
          <w:b/>
          <w:bCs/>
          <w:sz w:val="19"/>
          <w:szCs w:val="19"/>
        </w:rPr>
        <w:t>Artículo 5. Autorizaciones – El Cliente</w:t>
      </w:r>
      <w:r>
        <w:rPr>
          <w:rFonts w:ascii="Santander Text" w:hAnsi="Santander Text"/>
          <w:bCs/>
          <w:sz w:val="19"/>
          <w:szCs w:val="19"/>
        </w:rPr>
        <w:t xml:space="preserve"> autoriza a </w:t>
      </w:r>
      <w:r>
        <w:rPr>
          <w:rFonts w:ascii="Santander Text" w:hAnsi="Santander Text"/>
          <w:b/>
          <w:bCs/>
          <w:sz w:val="19"/>
          <w:szCs w:val="19"/>
        </w:rPr>
        <w:t>Banco Santander</w:t>
      </w:r>
      <w:r>
        <w:rPr>
          <w:rFonts w:ascii="Santander Text" w:hAnsi="Santander Text"/>
          <w:bCs/>
          <w:sz w:val="19"/>
          <w:szCs w:val="19"/>
        </w:rPr>
        <w:t xml:space="preserve"> a debitar de las sumas depositadas en la cuenta corriente bancaria o en cualquier otra clase de </w:t>
      </w:r>
      <w:r>
        <w:rPr>
          <w:rFonts w:ascii="Santander Text" w:hAnsi="Santander Text"/>
          <w:bCs/>
          <w:sz w:val="19"/>
          <w:szCs w:val="19"/>
        </w:rPr>
        <w:t>cuenta, si la tuviere, el valor de los servicios y productos utilizados por éste, como sería el valor de la cuota de manejo de la tarjeta débito, comisiones, gastos por transferencias, intereses, impuestos y gravámenes. El valor de las tarifas y sus modifi</w:t>
      </w:r>
      <w:r>
        <w:rPr>
          <w:rFonts w:ascii="Santander Text" w:hAnsi="Santander Text"/>
          <w:bCs/>
          <w:sz w:val="19"/>
          <w:szCs w:val="19"/>
        </w:rPr>
        <w:t xml:space="preserve">caciones serán publicados en la página web de </w:t>
      </w:r>
      <w:r>
        <w:rPr>
          <w:rFonts w:ascii="Santander Text" w:hAnsi="Santander Text"/>
          <w:b/>
          <w:bCs/>
          <w:sz w:val="19"/>
          <w:szCs w:val="19"/>
        </w:rPr>
        <w:t xml:space="preserve">Banco Santander, www.santander.com.co, </w:t>
      </w:r>
      <w:r>
        <w:rPr>
          <w:rFonts w:ascii="Santander Text" w:hAnsi="Santander Text"/>
          <w:bCs/>
          <w:sz w:val="19"/>
          <w:szCs w:val="19"/>
        </w:rPr>
        <w:t>y en otro medio y/o canal de acuerdo con la Ley o las instrucciones de la Superintendencia Financiera de Colombia sobre el particular</w:t>
      </w:r>
      <w:r>
        <w:rPr>
          <w:rFonts w:ascii="Santander Text" w:hAnsi="Santander Text"/>
          <w:b/>
          <w:bCs/>
          <w:sz w:val="19"/>
          <w:szCs w:val="19"/>
        </w:rPr>
        <w:t>.</w:t>
      </w:r>
    </w:p>
    <w:p w14:paraId="62BAC29B" w14:textId="77777777" w:rsidR="008547CB" w:rsidRDefault="008547CB">
      <w:pPr>
        <w:widowControl w:val="0"/>
        <w:jc w:val="both"/>
      </w:pPr>
    </w:p>
    <w:p w14:paraId="62BAC29C" w14:textId="77777777" w:rsidR="008547CB" w:rsidRDefault="0039072C">
      <w:pPr>
        <w:widowControl w:val="0"/>
        <w:jc w:val="both"/>
      </w:pPr>
      <w:r>
        <w:rPr>
          <w:rFonts w:ascii="Santander Text" w:hAnsi="Santander Text"/>
          <w:b/>
          <w:bCs/>
          <w:sz w:val="19"/>
          <w:szCs w:val="19"/>
        </w:rPr>
        <w:t xml:space="preserve">Artículo 6. </w:t>
      </w:r>
      <w:r>
        <w:rPr>
          <w:rFonts w:ascii="Santander Text" w:hAnsi="Santander Text"/>
          <w:b/>
          <w:bCs/>
          <w:sz w:val="19"/>
          <w:szCs w:val="19"/>
        </w:rPr>
        <w:t xml:space="preserve">Funcionamiento de la cuenta corriente bancaria – Entrega de Cheques – </w:t>
      </w:r>
      <w:r>
        <w:rPr>
          <w:rFonts w:ascii="Santander Text" w:hAnsi="Santander Text"/>
          <w:bCs/>
          <w:sz w:val="19"/>
          <w:szCs w:val="19"/>
        </w:rPr>
        <w:t xml:space="preserve">Para disponer de los fondos de la cuenta corriente bancaria </w:t>
      </w:r>
      <w:r>
        <w:rPr>
          <w:rFonts w:ascii="Santander Text" w:hAnsi="Santander Text"/>
          <w:b/>
          <w:bCs/>
          <w:sz w:val="19"/>
          <w:szCs w:val="19"/>
        </w:rPr>
        <w:t>Banco Santander</w:t>
      </w:r>
      <w:r>
        <w:rPr>
          <w:rFonts w:ascii="Santander Text" w:hAnsi="Santander Text"/>
          <w:bCs/>
          <w:sz w:val="19"/>
          <w:szCs w:val="19"/>
        </w:rPr>
        <w:t xml:space="preserve"> suministrará las chequeras a </w:t>
      </w:r>
      <w:r>
        <w:rPr>
          <w:rFonts w:ascii="Santander Text" w:hAnsi="Santander Text"/>
          <w:b/>
          <w:bCs/>
          <w:sz w:val="19"/>
          <w:szCs w:val="19"/>
        </w:rPr>
        <w:t>El Cliente</w:t>
      </w:r>
      <w:r>
        <w:rPr>
          <w:rFonts w:ascii="Santander Text" w:hAnsi="Santander Text"/>
          <w:bCs/>
          <w:sz w:val="19"/>
          <w:szCs w:val="19"/>
        </w:rPr>
        <w:t xml:space="preserve"> previa solicitud que este haga a través de los formularios especiales </w:t>
      </w:r>
      <w:r>
        <w:rPr>
          <w:rFonts w:ascii="Santander Text" w:hAnsi="Santander Text"/>
          <w:bCs/>
          <w:sz w:val="19"/>
          <w:szCs w:val="19"/>
        </w:rPr>
        <w:t xml:space="preserve">que </w:t>
      </w:r>
      <w:r>
        <w:rPr>
          <w:rFonts w:ascii="Santander Text" w:hAnsi="Santander Text"/>
          <w:b/>
          <w:bCs/>
          <w:sz w:val="19"/>
          <w:szCs w:val="19"/>
        </w:rPr>
        <w:t>Banco Santander</w:t>
      </w:r>
      <w:r>
        <w:rPr>
          <w:rFonts w:ascii="Santander Text" w:hAnsi="Santander Text"/>
          <w:bCs/>
          <w:sz w:val="19"/>
          <w:szCs w:val="19"/>
        </w:rPr>
        <w:t xml:space="preserve"> tenga para tal efecto o por cualquier otro medio que </w:t>
      </w:r>
      <w:r>
        <w:rPr>
          <w:rFonts w:ascii="Santander Text" w:hAnsi="Santander Text"/>
          <w:b/>
          <w:bCs/>
          <w:sz w:val="19"/>
          <w:szCs w:val="19"/>
        </w:rPr>
        <w:t>Las Partes</w:t>
      </w:r>
      <w:r>
        <w:rPr>
          <w:rFonts w:ascii="Santander Text" w:hAnsi="Santander Text"/>
          <w:bCs/>
          <w:sz w:val="19"/>
          <w:szCs w:val="19"/>
        </w:rPr>
        <w:t xml:space="preserve"> acuerden. Le corresponde a </w:t>
      </w:r>
      <w:r>
        <w:rPr>
          <w:rFonts w:ascii="Santander Text" w:hAnsi="Santander Text"/>
          <w:b/>
          <w:bCs/>
          <w:sz w:val="19"/>
          <w:szCs w:val="19"/>
        </w:rPr>
        <w:t>El Cliente</w:t>
      </w:r>
      <w:r>
        <w:rPr>
          <w:rFonts w:ascii="Santander Text" w:hAnsi="Santander Text"/>
          <w:bCs/>
          <w:sz w:val="19"/>
          <w:szCs w:val="19"/>
        </w:rPr>
        <w:t xml:space="preserve"> el deber de revisar y confirmar el número de cheques al momento de recibir la chequera por parte de </w:t>
      </w:r>
      <w:r>
        <w:rPr>
          <w:rFonts w:ascii="Santander Text" w:hAnsi="Santander Text"/>
          <w:b/>
          <w:bCs/>
          <w:sz w:val="19"/>
          <w:szCs w:val="19"/>
        </w:rPr>
        <w:t>Banco Santander</w:t>
      </w:r>
      <w:r>
        <w:rPr>
          <w:rFonts w:ascii="Santander Text" w:hAnsi="Santander Text"/>
          <w:bCs/>
          <w:sz w:val="19"/>
          <w:szCs w:val="19"/>
        </w:rPr>
        <w:t xml:space="preserve">. </w:t>
      </w:r>
    </w:p>
    <w:p w14:paraId="62BAC29D" w14:textId="77777777" w:rsidR="008547CB" w:rsidRDefault="008547CB">
      <w:pPr>
        <w:widowControl w:val="0"/>
        <w:jc w:val="both"/>
        <w:rPr>
          <w:rFonts w:ascii="Santander Text" w:hAnsi="Santander Text"/>
          <w:b/>
          <w:bCs/>
          <w:sz w:val="19"/>
          <w:szCs w:val="19"/>
        </w:rPr>
      </w:pPr>
    </w:p>
    <w:p w14:paraId="62BAC29E" w14:textId="77777777" w:rsidR="008547CB" w:rsidRDefault="0039072C">
      <w:pPr>
        <w:widowControl w:val="0"/>
        <w:jc w:val="both"/>
      </w:pPr>
      <w:r>
        <w:rPr>
          <w:rFonts w:ascii="Santander Text" w:hAnsi="Santander Text"/>
          <w:b/>
          <w:bCs/>
          <w:sz w:val="19"/>
          <w:szCs w:val="19"/>
        </w:rPr>
        <w:t xml:space="preserve">Parágrafo – </w:t>
      </w:r>
      <w:r>
        <w:rPr>
          <w:rFonts w:ascii="Santander Text" w:hAnsi="Santander Text"/>
          <w:bCs/>
          <w:sz w:val="19"/>
          <w:szCs w:val="19"/>
        </w:rPr>
        <w:t xml:space="preserve">Si </w:t>
      </w:r>
      <w:r>
        <w:rPr>
          <w:rFonts w:ascii="Santander Text" w:hAnsi="Santander Text"/>
          <w:bCs/>
          <w:sz w:val="19"/>
          <w:szCs w:val="19"/>
        </w:rPr>
        <w:t xml:space="preserve">la chequera se reclamara por intermedio de un tercero, este deberá estar previamente autorizado por </w:t>
      </w:r>
      <w:r>
        <w:rPr>
          <w:rFonts w:ascii="Santander Text" w:hAnsi="Santander Text"/>
          <w:b/>
          <w:bCs/>
          <w:sz w:val="19"/>
          <w:szCs w:val="19"/>
        </w:rPr>
        <w:t>El Cliente</w:t>
      </w:r>
      <w:r>
        <w:rPr>
          <w:rFonts w:ascii="Santander Text" w:hAnsi="Santander Text"/>
          <w:bCs/>
          <w:sz w:val="19"/>
          <w:szCs w:val="19"/>
        </w:rPr>
        <w:t xml:space="preserve"> en el formulario de solicitud de chequera, o mediante poder especial debidamente otorgado según lo establecido en la Ley. La autorización deberá </w:t>
      </w:r>
      <w:r>
        <w:rPr>
          <w:rFonts w:ascii="Santander Text" w:hAnsi="Santander Text"/>
          <w:bCs/>
          <w:sz w:val="19"/>
          <w:szCs w:val="19"/>
        </w:rPr>
        <w:t xml:space="preserve">ir acompañada de la cedula de ciudadanía o el documento legal de identificación de quien autoriza, acompañado del documento que acredite la representación legal de </w:t>
      </w:r>
      <w:r>
        <w:rPr>
          <w:rFonts w:ascii="Santander Text" w:hAnsi="Santander Text"/>
          <w:b/>
          <w:bCs/>
          <w:sz w:val="19"/>
          <w:szCs w:val="19"/>
        </w:rPr>
        <w:t>El Cliente.</w:t>
      </w:r>
      <w:r>
        <w:rPr>
          <w:rFonts w:ascii="Santander Text" w:hAnsi="Santander Text"/>
          <w:bCs/>
          <w:sz w:val="19"/>
          <w:szCs w:val="19"/>
        </w:rPr>
        <w:t xml:space="preserve">  </w:t>
      </w:r>
    </w:p>
    <w:p w14:paraId="62BAC29F" w14:textId="77777777" w:rsidR="008547CB" w:rsidRDefault="008547CB">
      <w:pPr>
        <w:widowControl w:val="0"/>
        <w:jc w:val="both"/>
        <w:rPr>
          <w:rFonts w:ascii="Santander Text" w:hAnsi="Santander Text"/>
          <w:b/>
          <w:bCs/>
          <w:sz w:val="19"/>
          <w:szCs w:val="19"/>
        </w:rPr>
      </w:pPr>
    </w:p>
    <w:p w14:paraId="62BAC2A0" w14:textId="77777777" w:rsidR="008547CB" w:rsidRDefault="008547CB">
      <w:pPr>
        <w:widowControl w:val="0"/>
        <w:jc w:val="both"/>
        <w:rPr>
          <w:rFonts w:ascii="Santander Text" w:hAnsi="Santander Text"/>
          <w:bCs/>
          <w:sz w:val="19"/>
          <w:szCs w:val="19"/>
        </w:rPr>
      </w:pPr>
    </w:p>
    <w:p w14:paraId="62BAC2A1" w14:textId="77777777" w:rsidR="008547CB" w:rsidRDefault="0039072C">
      <w:pPr>
        <w:widowControl w:val="0"/>
        <w:jc w:val="both"/>
      </w:pPr>
      <w:r>
        <w:rPr>
          <w:rFonts w:ascii="Santander Text" w:hAnsi="Santander Text"/>
          <w:b/>
          <w:sz w:val="19"/>
          <w:szCs w:val="19"/>
        </w:rPr>
        <w:t>Artículo 7. Elaboración de chequeras especiales por cuenta de El Cliente – E</w:t>
      </w:r>
      <w:r>
        <w:rPr>
          <w:rFonts w:ascii="Santander Text" w:hAnsi="Santander Text"/>
          <w:b/>
          <w:sz w:val="19"/>
          <w:szCs w:val="19"/>
        </w:rPr>
        <w:t>l Cliente</w:t>
      </w:r>
      <w:r>
        <w:rPr>
          <w:rFonts w:ascii="Santander Text" w:hAnsi="Santander Text"/>
          <w:bCs/>
          <w:sz w:val="19"/>
          <w:szCs w:val="19"/>
        </w:rPr>
        <w:t xml:space="preserve"> podrá solicitar a </w:t>
      </w:r>
      <w:r>
        <w:rPr>
          <w:rFonts w:ascii="Santander Text" w:hAnsi="Santander Text"/>
          <w:b/>
          <w:sz w:val="19"/>
          <w:szCs w:val="19"/>
        </w:rPr>
        <w:t>Banco Santander</w:t>
      </w:r>
      <w:r>
        <w:rPr>
          <w:rFonts w:ascii="Santander Text" w:hAnsi="Santander Text"/>
          <w:bCs/>
          <w:sz w:val="19"/>
          <w:szCs w:val="19"/>
        </w:rPr>
        <w:t xml:space="preserve"> autorización para elaborar sus propias chequeras, las cuales deberán ser hechas en el papel acordado con </w:t>
      </w:r>
      <w:r>
        <w:rPr>
          <w:rFonts w:ascii="Santander Text" w:hAnsi="Santander Text"/>
          <w:b/>
          <w:sz w:val="19"/>
          <w:szCs w:val="19"/>
        </w:rPr>
        <w:t>Banco Santander</w:t>
      </w:r>
      <w:r>
        <w:rPr>
          <w:rFonts w:ascii="Santander Text" w:hAnsi="Santander Text"/>
          <w:bCs/>
          <w:sz w:val="19"/>
          <w:szCs w:val="19"/>
        </w:rPr>
        <w:t xml:space="preserve"> y teniendo en cuenta medidas de seguridad similares a las empleadas en las chequeras ordina</w:t>
      </w:r>
      <w:r>
        <w:rPr>
          <w:rFonts w:ascii="Santander Text" w:hAnsi="Santander Text"/>
          <w:bCs/>
          <w:sz w:val="19"/>
          <w:szCs w:val="19"/>
        </w:rPr>
        <w:t xml:space="preserve">rias. Se prohíbe el uso de chequeras universales. </w:t>
      </w:r>
    </w:p>
    <w:p w14:paraId="62BAC2A2" w14:textId="77777777" w:rsidR="008547CB" w:rsidRDefault="008547CB">
      <w:pPr>
        <w:widowControl w:val="0"/>
        <w:jc w:val="both"/>
        <w:rPr>
          <w:rFonts w:ascii="Santander Text" w:hAnsi="Santander Text"/>
          <w:b/>
          <w:bCs/>
          <w:sz w:val="19"/>
          <w:szCs w:val="19"/>
        </w:rPr>
      </w:pPr>
    </w:p>
    <w:p w14:paraId="62BAC2A3" w14:textId="77777777" w:rsidR="008547CB" w:rsidRDefault="0039072C">
      <w:pPr>
        <w:widowControl w:val="0"/>
        <w:jc w:val="both"/>
      </w:pPr>
      <w:r>
        <w:rPr>
          <w:rFonts w:ascii="Santander Text" w:hAnsi="Santander Text"/>
          <w:b/>
          <w:bCs/>
          <w:sz w:val="19"/>
          <w:szCs w:val="19"/>
        </w:rPr>
        <w:t>Artículo 8. Custodia de la chequera – El Cliente</w:t>
      </w:r>
      <w:r>
        <w:rPr>
          <w:rFonts w:ascii="Santander Text" w:hAnsi="Santander Text"/>
          <w:bCs/>
          <w:sz w:val="19"/>
          <w:szCs w:val="19"/>
        </w:rPr>
        <w:t xml:space="preserve"> se obliga a custodiar la chequera entregada o autorizada, los formularios o esqueletos de cheques que existan dentro de ella y los correspondientes formula</w:t>
      </w:r>
      <w:r>
        <w:rPr>
          <w:rFonts w:ascii="Santander Text" w:hAnsi="Santander Text"/>
          <w:bCs/>
          <w:sz w:val="19"/>
          <w:szCs w:val="19"/>
        </w:rPr>
        <w:t xml:space="preserve">rios de solicitud de chequeras, asumiendo la responsabilidad ante </w:t>
      </w:r>
      <w:r>
        <w:rPr>
          <w:rFonts w:ascii="Santander Text" w:hAnsi="Santander Text"/>
          <w:b/>
          <w:bCs/>
          <w:sz w:val="19"/>
          <w:szCs w:val="19"/>
        </w:rPr>
        <w:t>Banco Santander</w:t>
      </w:r>
      <w:r>
        <w:rPr>
          <w:rFonts w:ascii="Santander Text" w:hAnsi="Santander Text"/>
          <w:bCs/>
          <w:sz w:val="19"/>
          <w:szCs w:val="19"/>
        </w:rPr>
        <w:t xml:space="preserve"> y ante terceros en el evento de ocasionarse perjuicios por la custodia negligente de aquellos. </w:t>
      </w:r>
      <w:r>
        <w:rPr>
          <w:rFonts w:ascii="Santander Text" w:hAnsi="Santander Text"/>
          <w:b/>
          <w:bCs/>
          <w:sz w:val="19"/>
          <w:szCs w:val="19"/>
        </w:rPr>
        <w:t>El Cliente</w:t>
      </w:r>
      <w:r>
        <w:rPr>
          <w:rFonts w:ascii="Santander Text" w:hAnsi="Santander Text"/>
          <w:bCs/>
          <w:sz w:val="19"/>
          <w:szCs w:val="19"/>
        </w:rPr>
        <w:t xml:space="preserve"> se obliga a dar aviso inmediato y oportuno a </w:t>
      </w:r>
      <w:r>
        <w:rPr>
          <w:rFonts w:ascii="Santander Text" w:hAnsi="Santander Text"/>
          <w:b/>
          <w:bCs/>
          <w:sz w:val="19"/>
          <w:szCs w:val="19"/>
        </w:rPr>
        <w:t>Banco Santander</w:t>
      </w:r>
      <w:r>
        <w:rPr>
          <w:rFonts w:ascii="Santander Text" w:hAnsi="Santander Text"/>
          <w:bCs/>
          <w:sz w:val="19"/>
          <w:szCs w:val="19"/>
        </w:rPr>
        <w:t xml:space="preserve"> por el </w:t>
      </w:r>
      <w:r>
        <w:rPr>
          <w:rFonts w:ascii="Santander Text" w:hAnsi="Santander Text"/>
          <w:bCs/>
          <w:sz w:val="19"/>
          <w:szCs w:val="19"/>
        </w:rPr>
        <w:t>extravió de la chequera, del esqueleto de cualquier cheque o de los formularios de solicitud de chequeras, así como también se obliga a presentar inmediatamente la respectiva denuncia ante la autoridad competente y a dar los avisos necesarios al público pa</w:t>
      </w:r>
      <w:r>
        <w:rPr>
          <w:rFonts w:ascii="Santander Text" w:hAnsi="Santander Text"/>
          <w:bCs/>
          <w:sz w:val="19"/>
          <w:szCs w:val="19"/>
        </w:rPr>
        <w:t xml:space="preserve">ra reportar tal pérdida. Un aviso no será oportuno si se remite después de pagados los cheques presentados por </w:t>
      </w:r>
      <w:r>
        <w:rPr>
          <w:rFonts w:ascii="Santander Text" w:hAnsi="Santander Text"/>
          <w:b/>
          <w:bCs/>
          <w:sz w:val="19"/>
          <w:szCs w:val="19"/>
        </w:rPr>
        <w:t>Banco Santander.</w:t>
      </w:r>
      <w:r>
        <w:rPr>
          <w:rFonts w:ascii="Santander Text" w:hAnsi="Santander Text"/>
          <w:bCs/>
          <w:sz w:val="19"/>
          <w:szCs w:val="19"/>
        </w:rPr>
        <w:t xml:space="preserve"> </w:t>
      </w:r>
    </w:p>
    <w:p w14:paraId="62BAC2A4" w14:textId="77777777" w:rsidR="008547CB" w:rsidRDefault="008547CB">
      <w:pPr>
        <w:widowControl w:val="0"/>
        <w:jc w:val="both"/>
      </w:pPr>
    </w:p>
    <w:p w14:paraId="62BAC2A5" w14:textId="77777777" w:rsidR="008547CB" w:rsidRDefault="008547CB">
      <w:pPr>
        <w:widowControl w:val="0"/>
        <w:jc w:val="both"/>
        <w:rPr>
          <w:rFonts w:ascii="Santander Text" w:hAnsi="Santander Text"/>
          <w:b/>
          <w:bCs/>
          <w:sz w:val="19"/>
          <w:szCs w:val="19"/>
        </w:rPr>
      </w:pPr>
    </w:p>
    <w:p w14:paraId="62BAC2A6" w14:textId="77777777" w:rsidR="008547CB" w:rsidRDefault="0039072C">
      <w:pPr>
        <w:widowControl w:val="0"/>
        <w:jc w:val="both"/>
      </w:pPr>
      <w:r>
        <w:rPr>
          <w:rFonts w:ascii="Santander Text" w:hAnsi="Santander Text"/>
          <w:b/>
          <w:bCs/>
          <w:sz w:val="19"/>
          <w:szCs w:val="19"/>
        </w:rPr>
        <w:lastRenderedPageBreak/>
        <w:t>Artículo 9. Pago de cheques – Banco Santander</w:t>
      </w:r>
      <w:r>
        <w:rPr>
          <w:rFonts w:ascii="Santander Text" w:hAnsi="Santander Text"/>
          <w:bCs/>
          <w:sz w:val="19"/>
          <w:szCs w:val="19"/>
        </w:rPr>
        <w:t xml:space="preserve"> se obliga a pagar los cheques que hayan sido librados de la chequera entregada </w:t>
      </w:r>
      <w:r>
        <w:rPr>
          <w:rFonts w:ascii="Santander Text" w:hAnsi="Santander Text"/>
          <w:bCs/>
          <w:sz w:val="19"/>
          <w:szCs w:val="19"/>
        </w:rPr>
        <w:t xml:space="preserve">o autorizada a </w:t>
      </w:r>
      <w:r>
        <w:rPr>
          <w:rFonts w:ascii="Santander Text" w:hAnsi="Santander Text"/>
          <w:b/>
          <w:bCs/>
          <w:sz w:val="19"/>
          <w:szCs w:val="19"/>
        </w:rPr>
        <w:t>El Cliente</w:t>
      </w:r>
      <w:r>
        <w:rPr>
          <w:rFonts w:ascii="Santander Text" w:hAnsi="Santander Text"/>
          <w:bCs/>
          <w:sz w:val="19"/>
          <w:szCs w:val="19"/>
        </w:rPr>
        <w:t xml:space="preserve">, exceptuando los casos en que haya justa causa para su devolución o que presenten, a juicio de </w:t>
      </w:r>
      <w:r>
        <w:rPr>
          <w:rFonts w:ascii="Santander Text" w:hAnsi="Santander Text"/>
          <w:b/>
          <w:bCs/>
          <w:sz w:val="19"/>
          <w:szCs w:val="19"/>
        </w:rPr>
        <w:t xml:space="preserve">Banco Santander, </w:t>
      </w:r>
      <w:r>
        <w:rPr>
          <w:rFonts w:ascii="Santander Text" w:hAnsi="Santander Text"/>
          <w:bCs/>
          <w:sz w:val="19"/>
          <w:szCs w:val="19"/>
        </w:rPr>
        <w:t>apariencias de adulteración o falsificación apreciables a simple vista en el cheque. Se consideran justas causas de de</w:t>
      </w:r>
      <w:r>
        <w:rPr>
          <w:rFonts w:ascii="Santander Text" w:hAnsi="Santander Text"/>
          <w:bCs/>
          <w:sz w:val="19"/>
          <w:szCs w:val="19"/>
        </w:rPr>
        <w:t xml:space="preserve">volución de cheques las que constituyan una razonable previsión tendiente a verificar las circunstancias en que el cheque fue librado o negociado. </w:t>
      </w:r>
      <w:r>
        <w:rPr>
          <w:rFonts w:ascii="Santander Text" w:hAnsi="Santander Text"/>
          <w:b/>
          <w:bCs/>
          <w:sz w:val="19"/>
          <w:szCs w:val="19"/>
        </w:rPr>
        <w:t>Banco Santander</w:t>
      </w:r>
      <w:r>
        <w:rPr>
          <w:rFonts w:ascii="Santander Text" w:hAnsi="Santander Text"/>
          <w:bCs/>
          <w:sz w:val="19"/>
          <w:szCs w:val="19"/>
        </w:rPr>
        <w:t xml:space="preserve"> pagará a la vista los cheques posdatados o posfechados. </w:t>
      </w:r>
      <w:r>
        <w:rPr>
          <w:rFonts w:ascii="Santander Text" w:hAnsi="Santander Text"/>
          <w:b/>
          <w:bCs/>
          <w:sz w:val="19"/>
          <w:szCs w:val="19"/>
        </w:rPr>
        <w:t xml:space="preserve">Banco Santander </w:t>
      </w:r>
      <w:r>
        <w:rPr>
          <w:rFonts w:ascii="Santander Text" w:hAnsi="Santander Text"/>
          <w:bCs/>
          <w:sz w:val="19"/>
          <w:szCs w:val="19"/>
        </w:rPr>
        <w:t>utilizará como causal</w:t>
      </w:r>
      <w:r>
        <w:rPr>
          <w:rFonts w:ascii="Santander Text" w:hAnsi="Santander Text"/>
          <w:bCs/>
          <w:sz w:val="19"/>
          <w:szCs w:val="19"/>
        </w:rPr>
        <w:t xml:space="preserve">es de devolución las establecidas en el Acuerdos Interbancarios de Administración de contratos de cuenta corriente, cheques, títulos judiciales, depósitos de arrendamiento y procesos de canje (acuerdo publicado en </w:t>
      </w:r>
      <w:hyperlink r:id="rId7" w:history="1">
        <w:r>
          <w:rPr>
            <w:rStyle w:val="Hipervnculo"/>
            <w:rFonts w:ascii="Santander Text" w:hAnsi="Santander Text"/>
            <w:bCs/>
            <w:sz w:val="19"/>
            <w:szCs w:val="19"/>
          </w:rPr>
          <w:t>www.asobancaria.com</w:t>
        </w:r>
      </w:hyperlink>
      <w:r>
        <w:rPr>
          <w:rFonts w:ascii="Santander Text" w:hAnsi="Santander Text"/>
          <w:bCs/>
          <w:sz w:val="19"/>
          <w:szCs w:val="19"/>
        </w:rPr>
        <w:t xml:space="preserve"> , documento que los reemplace o sustituya).</w:t>
      </w:r>
    </w:p>
    <w:p w14:paraId="62BAC2A7" w14:textId="77777777" w:rsidR="008547CB" w:rsidRDefault="008547CB">
      <w:pPr>
        <w:widowControl w:val="0"/>
        <w:jc w:val="both"/>
        <w:rPr>
          <w:rFonts w:ascii="Santander Text" w:hAnsi="Santander Text"/>
          <w:b/>
          <w:bCs/>
          <w:sz w:val="19"/>
          <w:szCs w:val="19"/>
        </w:rPr>
      </w:pPr>
    </w:p>
    <w:p w14:paraId="62BAC2A8" w14:textId="77777777" w:rsidR="008547CB" w:rsidRDefault="0039072C">
      <w:pPr>
        <w:widowControl w:val="0"/>
        <w:jc w:val="both"/>
      </w:pPr>
      <w:r>
        <w:rPr>
          <w:rFonts w:ascii="Santander Text" w:hAnsi="Santander Text"/>
          <w:b/>
          <w:bCs/>
          <w:sz w:val="19"/>
          <w:szCs w:val="19"/>
        </w:rPr>
        <w:t xml:space="preserve">Artículo 10. Órdenes de no pago – Banco Santander </w:t>
      </w:r>
      <w:r>
        <w:rPr>
          <w:rFonts w:ascii="Santander Text" w:hAnsi="Santander Text"/>
          <w:bCs/>
          <w:sz w:val="19"/>
          <w:szCs w:val="19"/>
        </w:rPr>
        <w:t xml:space="preserve">solo atenderá las órdenes de no pago que emanen de autoridad competente o de </w:t>
      </w:r>
      <w:r>
        <w:rPr>
          <w:rFonts w:ascii="Santander Text" w:hAnsi="Santander Text"/>
          <w:b/>
          <w:bCs/>
          <w:sz w:val="19"/>
          <w:szCs w:val="19"/>
        </w:rPr>
        <w:t>El Cliente</w:t>
      </w:r>
      <w:r>
        <w:rPr>
          <w:rFonts w:ascii="Santander Text" w:hAnsi="Santander Text"/>
          <w:bCs/>
          <w:sz w:val="19"/>
          <w:szCs w:val="19"/>
        </w:rPr>
        <w:t xml:space="preserve"> y que reciba por escrito o mediante </w:t>
      </w:r>
      <w:r>
        <w:rPr>
          <w:rFonts w:ascii="Santander Text" w:hAnsi="Santander Text"/>
          <w:bCs/>
          <w:sz w:val="19"/>
          <w:szCs w:val="19"/>
        </w:rPr>
        <w:t xml:space="preserve">cualquier otra modalidad aceptada por </w:t>
      </w:r>
      <w:r>
        <w:rPr>
          <w:rFonts w:ascii="Santander Text" w:hAnsi="Santander Text"/>
          <w:b/>
          <w:bCs/>
          <w:sz w:val="19"/>
          <w:szCs w:val="19"/>
        </w:rPr>
        <w:t>Banco Santander</w:t>
      </w:r>
      <w:r>
        <w:rPr>
          <w:rFonts w:ascii="Santander Text" w:hAnsi="Santander Text"/>
          <w:bCs/>
          <w:sz w:val="19"/>
          <w:szCs w:val="19"/>
        </w:rPr>
        <w:t xml:space="preserve">, donde se identifique el cheque, el número de la cuenta corriente, la fecha de su giro y la cantidad. </w:t>
      </w:r>
      <w:r>
        <w:rPr>
          <w:rFonts w:ascii="Santander Text" w:hAnsi="Santander Text"/>
          <w:b/>
          <w:bCs/>
          <w:sz w:val="19"/>
          <w:szCs w:val="19"/>
        </w:rPr>
        <w:t>Banco Santander</w:t>
      </w:r>
      <w:r>
        <w:rPr>
          <w:rFonts w:ascii="Santander Text" w:hAnsi="Santander Text"/>
          <w:bCs/>
          <w:sz w:val="19"/>
          <w:szCs w:val="19"/>
        </w:rPr>
        <w:t xml:space="preserve"> se exime de responsabilidad frente a </w:t>
      </w:r>
      <w:r>
        <w:rPr>
          <w:rFonts w:ascii="Santander Text" w:hAnsi="Santander Text"/>
          <w:b/>
          <w:bCs/>
          <w:sz w:val="19"/>
          <w:szCs w:val="19"/>
        </w:rPr>
        <w:t>El Cliente</w:t>
      </w:r>
      <w:r>
        <w:rPr>
          <w:rFonts w:ascii="Santander Text" w:hAnsi="Santander Text"/>
          <w:bCs/>
          <w:sz w:val="19"/>
          <w:szCs w:val="19"/>
        </w:rPr>
        <w:t xml:space="preserve"> por el no pago de cheques contraorde</w:t>
      </w:r>
      <w:r>
        <w:rPr>
          <w:rFonts w:ascii="Santander Text" w:hAnsi="Santander Text"/>
          <w:bCs/>
          <w:sz w:val="19"/>
          <w:szCs w:val="19"/>
        </w:rPr>
        <w:t xml:space="preserve">nados por </w:t>
      </w:r>
      <w:r>
        <w:rPr>
          <w:rFonts w:ascii="Santander Text" w:hAnsi="Santander Text"/>
          <w:b/>
          <w:bCs/>
          <w:sz w:val="19"/>
          <w:szCs w:val="19"/>
        </w:rPr>
        <w:t>El Cliente</w:t>
      </w:r>
      <w:r>
        <w:rPr>
          <w:rFonts w:ascii="Santander Text" w:hAnsi="Santander Text"/>
          <w:bCs/>
          <w:sz w:val="19"/>
          <w:szCs w:val="19"/>
        </w:rPr>
        <w:t xml:space="preserve">. </w:t>
      </w:r>
      <w:r>
        <w:rPr>
          <w:rFonts w:ascii="Santander Text" w:hAnsi="Santander Text"/>
          <w:b/>
          <w:bCs/>
          <w:sz w:val="19"/>
          <w:szCs w:val="19"/>
        </w:rPr>
        <w:t xml:space="preserve">El Cliente </w:t>
      </w:r>
      <w:r>
        <w:rPr>
          <w:rFonts w:ascii="Santander Text" w:hAnsi="Santander Text"/>
          <w:bCs/>
          <w:sz w:val="19"/>
          <w:szCs w:val="19"/>
        </w:rPr>
        <w:t xml:space="preserve">responderá ante </w:t>
      </w:r>
      <w:r>
        <w:rPr>
          <w:rFonts w:ascii="Santander Text" w:hAnsi="Santander Text"/>
          <w:b/>
          <w:bCs/>
          <w:sz w:val="19"/>
          <w:szCs w:val="19"/>
        </w:rPr>
        <w:t>Banco Santander</w:t>
      </w:r>
      <w:r>
        <w:rPr>
          <w:rFonts w:ascii="Santander Text" w:hAnsi="Santander Text"/>
          <w:bCs/>
          <w:sz w:val="19"/>
          <w:szCs w:val="19"/>
        </w:rPr>
        <w:t xml:space="preserve"> por los perjuicios que le cause por órdenes injustificadas de no pago, incluyendo, entre otros conceptos, los costos y gastos en que </w:t>
      </w:r>
      <w:r>
        <w:rPr>
          <w:rFonts w:ascii="Santander Text" w:hAnsi="Santander Text"/>
          <w:b/>
          <w:bCs/>
          <w:sz w:val="19"/>
          <w:szCs w:val="19"/>
        </w:rPr>
        <w:t xml:space="preserve">Banco Santander </w:t>
      </w:r>
      <w:r>
        <w:rPr>
          <w:rFonts w:ascii="Santander Text" w:hAnsi="Santander Text"/>
          <w:bCs/>
          <w:sz w:val="19"/>
          <w:szCs w:val="19"/>
        </w:rPr>
        <w:t xml:space="preserve">razonablemente incurra para defenderse de </w:t>
      </w:r>
      <w:r>
        <w:rPr>
          <w:rFonts w:ascii="Santander Text" w:hAnsi="Santander Text"/>
          <w:bCs/>
          <w:sz w:val="19"/>
          <w:szCs w:val="19"/>
        </w:rPr>
        <w:t xml:space="preserve">acciones legales de cualquier tipo de los beneficiarios o tenedores de los cheques contraordenados.      </w:t>
      </w:r>
      <w:r>
        <w:rPr>
          <w:rFonts w:ascii="Santander Text" w:hAnsi="Santander Text"/>
          <w:b/>
          <w:bCs/>
          <w:sz w:val="19"/>
          <w:szCs w:val="19"/>
        </w:rPr>
        <w:t xml:space="preserve"> </w:t>
      </w:r>
    </w:p>
    <w:p w14:paraId="62BAC2A9" w14:textId="77777777" w:rsidR="008547CB" w:rsidRDefault="008547CB">
      <w:pPr>
        <w:widowControl w:val="0"/>
        <w:jc w:val="both"/>
        <w:rPr>
          <w:rFonts w:ascii="Santander Text" w:hAnsi="Santander Text"/>
          <w:b/>
          <w:bCs/>
          <w:sz w:val="19"/>
          <w:szCs w:val="19"/>
        </w:rPr>
      </w:pPr>
    </w:p>
    <w:p w14:paraId="62BAC2AA" w14:textId="77777777" w:rsidR="008547CB" w:rsidRDefault="008547CB">
      <w:pPr>
        <w:widowControl w:val="0"/>
        <w:jc w:val="both"/>
        <w:rPr>
          <w:rFonts w:ascii="Santander Text" w:hAnsi="Santander Text"/>
          <w:b/>
          <w:bCs/>
          <w:sz w:val="19"/>
          <w:szCs w:val="19"/>
        </w:rPr>
      </w:pPr>
    </w:p>
    <w:p w14:paraId="62BAC2AB" w14:textId="77777777" w:rsidR="008547CB" w:rsidRDefault="0039072C">
      <w:pPr>
        <w:widowControl w:val="0"/>
        <w:jc w:val="both"/>
      </w:pPr>
      <w:r>
        <w:rPr>
          <w:rFonts w:ascii="Santander Text" w:hAnsi="Santander Text"/>
          <w:b/>
          <w:bCs/>
          <w:sz w:val="19"/>
          <w:szCs w:val="19"/>
        </w:rPr>
        <w:t xml:space="preserve">Artículo 11. Pago parcial de cheques en Ventanilla – </w:t>
      </w:r>
      <w:r>
        <w:rPr>
          <w:rFonts w:ascii="Santander Text" w:hAnsi="Santander Text"/>
          <w:bCs/>
          <w:sz w:val="19"/>
          <w:szCs w:val="19"/>
        </w:rPr>
        <w:t>En los eventos de pago por ventanilla, y cuando no hubiere fondos suficientes en la cuenta cor</w:t>
      </w:r>
      <w:r>
        <w:rPr>
          <w:rFonts w:ascii="Santander Text" w:hAnsi="Santander Text"/>
          <w:bCs/>
          <w:sz w:val="19"/>
          <w:szCs w:val="19"/>
        </w:rPr>
        <w:t xml:space="preserve">riente bancaria de </w:t>
      </w:r>
      <w:r>
        <w:rPr>
          <w:rFonts w:ascii="Santander Text" w:hAnsi="Santander Text"/>
          <w:b/>
          <w:bCs/>
          <w:sz w:val="19"/>
          <w:szCs w:val="19"/>
        </w:rPr>
        <w:t>El Cliente</w:t>
      </w:r>
      <w:r>
        <w:rPr>
          <w:rFonts w:ascii="Santander Text" w:hAnsi="Santander Text"/>
          <w:bCs/>
          <w:sz w:val="19"/>
          <w:szCs w:val="19"/>
        </w:rPr>
        <w:t xml:space="preserve"> para cubrir la totalidad del pago de un cheque, </w:t>
      </w:r>
      <w:r>
        <w:rPr>
          <w:rFonts w:ascii="Santander Text" w:hAnsi="Santander Text"/>
          <w:b/>
          <w:bCs/>
          <w:sz w:val="19"/>
          <w:szCs w:val="19"/>
        </w:rPr>
        <w:t>Banco Santander</w:t>
      </w:r>
      <w:r>
        <w:rPr>
          <w:rFonts w:ascii="Santander Text" w:hAnsi="Santander Text"/>
          <w:bCs/>
          <w:sz w:val="19"/>
          <w:szCs w:val="19"/>
        </w:rPr>
        <w:t xml:space="preserve"> estará obligado a ofrecer al tenedor del cheque su pago parcial, salvo que se presentaran razones que justificaran su devolución de acuerdo con los artículos ante</w:t>
      </w:r>
      <w:r>
        <w:rPr>
          <w:rFonts w:ascii="Santander Text" w:hAnsi="Santander Text"/>
          <w:bCs/>
          <w:sz w:val="19"/>
          <w:szCs w:val="19"/>
        </w:rPr>
        <w:t>riores.</w:t>
      </w:r>
    </w:p>
    <w:p w14:paraId="62BAC2AC" w14:textId="77777777" w:rsidR="008547CB" w:rsidRDefault="0039072C">
      <w:pPr>
        <w:widowControl w:val="0"/>
        <w:jc w:val="both"/>
        <w:rPr>
          <w:rFonts w:ascii="Santander Text" w:hAnsi="Santander Text"/>
          <w:bCs/>
          <w:sz w:val="19"/>
          <w:szCs w:val="19"/>
        </w:rPr>
      </w:pPr>
      <w:r>
        <w:rPr>
          <w:rFonts w:ascii="Santander Text" w:hAnsi="Santander Text"/>
          <w:bCs/>
          <w:sz w:val="19"/>
          <w:szCs w:val="19"/>
        </w:rPr>
        <w:t xml:space="preserve"> </w:t>
      </w:r>
    </w:p>
    <w:p w14:paraId="62BAC2AD" w14:textId="77777777" w:rsidR="008547CB" w:rsidRDefault="0039072C">
      <w:pPr>
        <w:widowControl w:val="0"/>
        <w:jc w:val="both"/>
      </w:pPr>
      <w:r>
        <w:rPr>
          <w:rFonts w:ascii="Santander Text" w:hAnsi="Santander Text"/>
          <w:b/>
          <w:bCs/>
          <w:sz w:val="19"/>
          <w:szCs w:val="19"/>
        </w:rPr>
        <w:t xml:space="preserve">Artículo 12. Sobregiro o sobrecanje – </w:t>
      </w:r>
      <w:r>
        <w:rPr>
          <w:rFonts w:ascii="Santander Text" w:hAnsi="Santander Text"/>
          <w:bCs/>
          <w:sz w:val="19"/>
          <w:szCs w:val="19"/>
        </w:rPr>
        <w:t xml:space="preserve">En el evento en que </w:t>
      </w:r>
      <w:r>
        <w:rPr>
          <w:rFonts w:ascii="Santander Text" w:hAnsi="Santander Text"/>
          <w:b/>
          <w:bCs/>
          <w:sz w:val="19"/>
          <w:szCs w:val="19"/>
        </w:rPr>
        <w:t>Banco Santander</w:t>
      </w:r>
      <w:r>
        <w:rPr>
          <w:rFonts w:ascii="Santander Text" w:hAnsi="Santander Text"/>
          <w:bCs/>
          <w:sz w:val="19"/>
          <w:szCs w:val="19"/>
        </w:rPr>
        <w:t xml:space="preserve"> llegare a pagar cheques librados sin la debida provisión de fondos generando un sobregiro o un sobrecanje en la cuenta corriente bancaria de </w:t>
      </w:r>
      <w:r>
        <w:rPr>
          <w:rFonts w:ascii="Santander Text" w:hAnsi="Santander Text"/>
          <w:b/>
          <w:bCs/>
          <w:sz w:val="19"/>
          <w:szCs w:val="19"/>
        </w:rPr>
        <w:t>El Cliente</w:t>
      </w:r>
      <w:r>
        <w:rPr>
          <w:rFonts w:ascii="Santander Text" w:hAnsi="Santander Text"/>
          <w:bCs/>
          <w:sz w:val="19"/>
          <w:szCs w:val="19"/>
        </w:rPr>
        <w:t>, tal sobregiro o sob</w:t>
      </w:r>
      <w:r>
        <w:rPr>
          <w:rFonts w:ascii="Santander Text" w:hAnsi="Santander Text"/>
          <w:bCs/>
          <w:sz w:val="19"/>
          <w:szCs w:val="19"/>
        </w:rPr>
        <w:t xml:space="preserve">recanje será cubierto por </w:t>
      </w:r>
      <w:r>
        <w:rPr>
          <w:rFonts w:ascii="Santander Text" w:hAnsi="Santander Text"/>
          <w:b/>
          <w:bCs/>
          <w:sz w:val="19"/>
          <w:szCs w:val="19"/>
        </w:rPr>
        <w:t>El Cliente</w:t>
      </w:r>
      <w:r>
        <w:rPr>
          <w:rFonts w:ascii="Santander Text" w:hAnsi="Santander Text"/>
          <w:bCs/>
          <w:sz w:val="19"/>
          <w:szCs w:val="19"/>
        </w:rPr>
        <w:t xml:space="preserve"> dentro del término máximo de un día, para el caso del sobregiro, y, en el término de canje de los cheques, para los casos de sobrecanje. Sobre la suma a deber por concepto de sobregiro o sobrecanje </w:t>
      </w:r>
      <w:r>
        <w:rPr>
          <w:rFonts w:ascii="Santander Text" w:hAnsi="Santander Text"/>
          <w:b/>
          <w:bCs/>
          <w:sz w:val="19"/>
          <w:szCs w:val="19"/>
        </w:rPr>
        <w:t>El Cliente</w:t>
      </w:r>
      <w:r>
        <w:rPr>
          <w:rFonts w:ascii="Santander Text" w:hAnsi="Santander Text"/>
          <w:bCs/>
          <w:sz w:val="19"/>
          <w:szCs w:val="19"/>
        </w:rPr>
        <w:t>, le pagará</w:t>
      </w:r>
      <w:r>
        <w:rPr>
          <w:rFonts w:ascii="Santander Text" w:hAnsi="Santander Text"/>
          <w:bCs/>
          <w:sz w:val="19"/>
          <w:szCs w:val="19"/>
        </w:rPr>
        <w:t xml:space="preserve"> a </w:t>
      </w:r>
      <w:r>
        <w:rPr>
          <w:rFonts w:ascii="Santander Text" w:hAnsi="Santander Text"/>
          <w:b/>
          <w:bCs/>
          <w:sz w:val="19"/>
          <w:szCs w:val="19"/>
        </w:rPr>
        <w:t xml:space="preserve">Banco Santander </w:t>
      </w:r>
      <w:r>
        <w:rPr>
          <w:rFonts w:ascii="Santander Text" w:hAnsi="Santander Text"/>
          <w:bCs/>
          <w:sz w:val="19"/>
          <w:szCs w:val="19"/>
        </w:rPr>
        <w:t xml:space="preserve">durante dicho plazo un interés corriente a la tasa máxima permitida por la ley. No obstante, lo anterior </w:t>
      </w:r>
      <w:r>
        <w:rPr>
          <w:rFonts w:ascii="Santander Text" w:hAnsi="Santander Text"/>
          <w:b/>
          <w:bCs/>
          <w:sz w:val="19"/>
          <w:szCs w:val="19"/>
        </w:rPr>
        <w:t xml:space="preserve">Banco Santander </w:t>
      </w:r>
      <w:r>
        <w:rPr>
          <w:rFonts w:ascii="Santander Text" w:hAnsi="Santander Text"/>
          <w:bCs/>
          <w:sz w:val="19"/>
          <w:szCs w:val="19"/>
        </w:rPr>
        <w:t xml:space="preserve">podrá otorgar un plazo mayor cobrando a partir del segundo día los intereses previamente acordados con </w:t>
      </w:r>
      <w:r>
        <w:rPr>
          <w:rFonts w:ascii="Santander Text" w:hAnsi="Santander Text"/>
          <w:b/>
          <w:bCs/>
          <w:sz w:val="19"/>
          <w:szCs w:val="19"/>
        </w:rPr>
        <w:t xml:space="preserve">El Cliente. </w:t>
      </w:r>
      <w:r>
        <w:rPr>
          <w:rFonts w:ascii="Santander Text" w:hAnsi="Santander Text"/>
          <w:bCs/>
          <w:sz w:val="19"/>
          <w:szCs w:val="19"/>
        </w:rPr>
        <w:t>A</w:t>
      </w:r>
      <w:r>
        <w:rPr>
          <w:rFonts w:ascii="Santander Text" w:hAnsi="Santander Text"/>
          <w:bCs/>
          <w:sz w:val="19"/>
          <w:szCs w:val="19"/>
        </w:rPr>
        <w:t xml:space="preserve"> falta de un acuerdo expreso se continuará cobrando durante el sobregiro o sobrecanje la tasa de interés moratoria máxima permitida por la Ley para el momento en que se presente el pago del sobregiro o sobrecanje.</w:t>
      </w:r>
      <w:r>
        <w:rPr>
          <w:rFonts w:ascii="Santander Text" w:hAnsi="Santander Text"/>
          <w:b/>
          <w:bCs/>
          <w:sz w:val="19"/>
          <w:szCs w:val="19"/>
        </w:rPr>
        <w:t xml:space="preserve"> </w:t>
      </w:r>
      <w:r>
        <w:rPr>
          <w:rFonts w:ascii="Santander Text" w:hAnsi="Santander Text"/>
          <w:bCs/>
          <w:sz w:val="19"/>
          <w:szCs w:val="19"/>
        </w:rPr>
        <w:t xml:space="preserve"> </w:t>
      </w:r>
    </w:p>
    <w:p w14:paraId="62BAC2AE" w14:textId="77777777" w:rsidR="008547CB" w:rsidRDefault="008547CB">
      <w:pPr>
        <w:widowControl w:val="0"/>
        <w:jc w:val="both"/>
        <w:rPr>
          <w:rFonts w:ascii="Santander Text" w:hAnsi="Santander Text"/>
          <w:bCs/>
          <w:sz w:val="19"/>
          <w:szCs w:val="19"/>
        </w:rPr>
      </w:pPr>
    </w:p>
    <w:p w14:paraId="62BAC2AF" w14:textId="77777777" w:rsidR="008547CB" w:rsidRDefault="0039072C">
      <w:pPr>
        <w:widowControl w:val="0"/>
        <w:jc w:val="both"/>
      </w:pPr>
      <w:r>
        <w:rPr>
          <w:rFonts w:ascii="Santander Text" w:hAnsi="Santander Text"/>
          <w:b/>
          <w:sz w:val="19"/>
          <w:szCs w:val="19"/>
        </w:rPr>
        <w:t>Parágrafo:</w:t>
      </w:r>
      <w:r>
        <w:rPr>
          <w:rFonts w:ascii="Santander Text" w:hAnsi="Santander Text"/>
          <w:sz w:val="19"/>
          <w:szCs w:val="19"/>
        </w:rPr>
        <w:t xml:space="preserve"> </w:t>
      </w:r>
      <w:r>
        <w:rPr>
          <w:rFonts w:ascii="Santander Text" w:hAnsi="Santander Text"/>
          <w:b/>
          <w:sz w:val="19"/>
          <w:szCs w:val="19"/>
        </w:rPr>
        <w:t xml:space="preserve">Banco Santander </w:t>
      </w:r>
      <w:r>
        <w:rPr>
          <w:rFonts w:ascii="Santander Text" w:hAnsi="Santander Text"/>
          <w:sz w:val="19"/>
          <w:szCs w:val="19"/>
        </w:rPr>
        <w:t>puede conced</w:t>
      </w:r>
      <w:r>
        <w:rPr>
          <w:rFonts w:ascii="Santander Text" w:hAnsi="Santander Text"/>
          <w:sz w:val="19"/>
          <w:szCs w:val="19"/>
        </w:rPr>
        <w:t xml:space="preserve">er a </w:t>
      </w:r>
      <w:r>
        <w:rPr>
          <w:rFonts w:ascii="Santander Text" w:hAnsi="Santander Text"/>
          <w:b/>
          <w:sz w:val="19"/>
          <w:szCs w:val="19"/>
        </w:rPr>
        <w:t>El Cliente</w:t>
      </w:r>
      <w:r>
        <w:rPr>
          <w:rFonts w:ascii="Santander Text" w:hAnsi="Santander Text"/>
          <w:sz w:val="19"/>
          <w:szCs w:val="19"/>
        </w:rPr>
        <w:t xml:space="preserve"> un cupo para que sobregire su cuenta corriente, hasta por la suma que por cualquier medio </w:t>
      </w:r>
      <w:r>
        <w:rPr>
          <w:rFonts w:ascii="Santander Text" w:hAnsi="Santander Text"/>
          <w:b/>
          <w:sz w:val="19"/>
          <w:szCs w:val="19"/>
        </w:rPr>
        <w:t xml:space="preserve">Banco Santander </w:t>
      </w:r>
      <w:r>
        <w:rPr>
          <w:rFonts w:ascii="Santander Text" w:hAnsi="Santander Text"/>
          <w:sz w:val="19"/>
          <w:szCs w:val="19"/>
        </w:rPr>
        <w:t xml:space="preserve">le comunique, bajo las siguientes condiciones: </w:t>
      </w:r>
      <w:r>
        <w:rPr>
          <w:rFonts w:ascii="Santander Text" w:hAnsi="Santander Text"/>
          <w:b/>
          <w:sz w:val="19"/>
          <w:szCs w:val="19"/>
        </w:rPr>
        <w:t>a)</w:t>
      </w:r>
      <w:r>
        <w:rPr>
          <w:rFonts w:ascii="Santander Text" w:hAnsi="Santander Text"/>
          <w:sz w:val="19"/>
          <w:szCs w:val="19"/>
        </w:rPr>
        <w:t xml:space="preserve"> La cuenta corriente no podrá permanecer en sobregiro por períodos superiores a trein</w:t>
      </w:r>
      <w:r>
        <w:rPr>
          <w:rFonts w:ascii="Santander Text" w:hAnsi="Santander Text"/>
          <w:sz w:val="19"/>
          <w:szCs w:val="19"/>
        </w:rPr>
        <w:t xml:space="preserve">ta (30) días. </w:t>
      </w:r>
      <w:r>
        <w:rPr>
          <w:rFonts w:ascii="Santander Text" w:hAnsi="Santander Text"/>
          <w:b/>
          <w:sz w:val="19"/>
          <w:szCs w:val="19"/>
        </w:rPr>
        <w:t>b)</w:t>
      </w:r>
      <w:r>
        <w:rPr>
          <w:rFonts w:ascii="Santander Text" w:hAnsi="Santander Text"/>
          <w:sz w:val="19"/>
          <w:szCs w:val="19"/>
        </w:rPr>
        <w:t xml:space="preserve"> El cupo podrá mantenerse por </w:t>
      </w:r>
      <w:r>
        <w:rPr>
          <w:rFonts w:ascii="Santander Text" w:hAnsi="Santander Text"/>
          <w:b/>
          <w:sz w:val="19"/>
          <w:szCs w:val="19"/>
        </w:rPr>
        <w:t>Banco Santander</w:t>
      </w:r>
      <w:r>
        <w:rPr>
          <w:rFonts w:ascii="Santander Text" w:hAnsi="Santander Text"/>
          <w:sz w:val="19"/>
          <w:szCs w:val="19"/>
        </w:rPr>
        <w:t xml:space="preserve"> siempre y cuando </w:t>
      </w:r>
      <w:r>
        <w:rPr>
          <w:rFonts w:ascii="Santander Text" w:hAnsi="Santander Text"/>
          <w:b/>
          <w:sz w:val="19"/>
          <w:szCs w:val="19"/>
        </w:rPr>
        <w:t>El Cliente</w:t>
      </w:r>
      <w:r>
        <w:rPr>
          <w:rFonts w:ascii="Santander Text" w:hAnsi="Santander Text"/>
          <w:sz w:val="19"/>
          <w:szCs w:val="19"/>
        </w:rPr>
        <w:t xml:space="preserve"> cumpla con: (i) la totalidad de las obligaciones contraídas con </w:t>
      </w:r>
      <w:r>
        <w:rPr>
          <w:rFonts w:ascii="Santander Text" w:hAnsi="Santander Text"/>
          <w:b/>
          <w:sz w:val="19"/>
          <w:szCs w:val="19"/>
        </w:rPr>
        <w:t>Banco Santander</w:t>
      </w:r>
      <w:r>
        <w:rPr>
          <w:rFonts w:ascii="Santander Text" w:hAnsi="Santander Text"/>
          <w:sz w:val="19"/>
          <w:szCs w:val="19"/>
        </w:rPr>
        <w:t xml:space="preserve"> o con cualquier institución financiera se encuentren al día, (</w:t>
      </w:r>
      <w:proofErr w:type="spellStart"/>
      <w:r>
        <w:rPr>
          <w:rFonts w:ascii="Santander Text" w:hAnsi="Santander Text"/>
          <w:sz w:val="19"/>
          <w:szCs w:val="19"/>
        </w:rPr>
        <w:t>ii</w:t>
      </w:r>
      <w:proofErr w:type="spellEnd"/>
      <w:r>
        <w:rPr>
          <w:rFonts w:ascii="Santander Text" w:hAnsi="Santander Text"/>
          <w:sz w:val="19"/>
          <w:szCs w:val="19"/>
        </w:rPr>
        <w:t xml:space="preserve">) </w:t>
      </w:r>
      <w:r>
        <w:rPr>
          <w:rFonts w:ascii="Santander Text" w:hAnsi="Santander Text"/>
          <w:b/>
          <w:sz w:val="19"/>
          <w:szCs w:val="19"/>
        </w:rPr>
        <w:t xml:space="preserve">El Cliente </w:t>
      </w:r>
      <w:r>
        <w:rPr>
          <w:rFonts w:ascii="Santander Text" w:hAnsi="Santander Text"/>
          <w:sz w:val="19"/>
          <w:szCs w:val="19"/>
        </w:rPr>
        <w:t xml:space="preserve">no </w:t>
      </w:r>
      <w:r>
        <w:rPr>
          <w:rFonts w:ascii="Santander Text" w:hAnsi="Santander Text"/>
          <w:sz w:val="19"/>
          <w:szCs w:val="19"/>
        </w:rPr>
        <w:t xml:space="preserve">haya iniciado proceso de tipo concursal o </w:t>
      </w:r>
      <w:proofErr w:type="spellStart"/>
      <w:r>
        <w:rPr>
          <w:rFonts w:ascii="Santander Text" w:hAnsi="Santander Text"/>
          <w:sz w:val="19"/>
          <w:szCs w:val="19"/>
        </w:rPr>
        <w:t>liquidatorio</w:t>
      </w:r>
      <w:proofErr w:type="spellEnd"/>
      <w:r>
        <w:rPr>
          <w:rFonts w:ascii="Santander Text" w:hAnsi="Santander Text"/>
          <w:sz w:val="19"/>
          <w:szCs w:val="19"/>
        </w:rPr>
        <w:t>, de cualquier tipo, (</w:t>
      </w:r>
      <w:proofErr w:type="spellStart"/>
      <w:r>
        <w:rPr>
          <w:rFonts w:ascii="Santander Text" w:hAnsi="Santander Text"/>
          <w:sz w:val="19"/>
          <w:szCs w:val="19"/>
        </w:rPr>
        <w:t>iii</w:t>
      </w:r>
      <w:proofErr w:type="spellEnd"/>
      <w:r>
        <w:rPr>
          <w:rFonts w:ascii="Santander Text" w:hAnsi="Santander Text"/>
          <w:sz w:val="19"/>
          <w:szCs w:val="19"/>
        </w:rPr>
        <w:t xml:space="preserve">) no existan órdenes de embargo en contra de </w:t>
      </w:r>
      <w:r>
        <w:rPr>
          <w:rFonts w:ascii="Santander Text" w:hAnsi="Santander Text"/>
          <w:b/>
          <w:sz w:val="19"/>
          <w:szCs w:val="19"/>
        </w:rPr>
        <w:t>El Cliente</w:t>
      </w:r>
      <w:r>
        <w:rPr>
          <w:rFonts w:ascii="Santander Text" w:hAnsi="Santander Text"/>
          <w:sz w:val="19"/>
          <w:szCs w:val="19"/>
        </w:rPr>
        <w:t xml:space="preserve">. </w:t>
      </w:r>
      <w:r>
        <w:rPr>
          <w:rFonts w:ascii="Santander Text" w:hAnsi="Santander Text"/>
          <w:b/>
          <w:sz w:val="19"/>
          <w:szCs w:val="19"/>
        </w:rPr>
        <w:t xml:space="preserve">Banco Santander </w:t>
      </w:r>
      <w:r>
        <w:rPr>
          <w:rFonts w:ascii="Santander Text" w:hAnsi="Santander Text"/>
          <w:sz w:val="19"/>
          <w:szCs w:val="19"/>
        </w:rPr>
        <w:t>podrá suspender o reducir el cupo de sobregiro en cualquier momento, cuando encuentre razones financiera</w:t>
      </w:r>
      <w:r>
        <w:rPr>
          <w:rFonts w:ascii="Santander Text" w:hAnsi="Santander Text"/>
          <w:sz w:val="19"/>
          <w:szCs w:val="19"/>
        </w:rPr>
        <w:t xml:space="preserve">s o económicas que pongan en riesgo el pago </w:t>
      </w:r>
      <w:proofErr w:type="gramStart"/>
      <w:r>
        <w:rPr>
          <w:rFonts w:ascii="Santander Text" w:hAnsi="Santander Text"/>
          <w:sz w:val="19"/>
          <w:szCs w:val="19"/>
        </w:rPr>
        <w:t>del mismo</w:t>
      </w:r>
      <w:proofErr w:type="gramEnd"/>
      <w:r>
        <w:rPr>
          <w:rFonts w:ascii="Santander Text" w:hAnsi="Santander Text"/>
          <w:sz w:val="19"/>
          <w:szCs w:val="19"/>
        </w:rPr>
        <w:t xml:space="preserve"> por parte de </w:t>
      </w:r>
      <w:r>
        <w:rPr>
          <w:rFonts w:ascii="Santander Text" w:hAnsi="Santander Text"/>
          <w:b/>
          <w:sz w:val="19"/>
          <w:szCs w:val="19"/>
        </w:rPr>
        <w:t>El Cliente</w:t>
      </w:r>
      <w:r>
        <w:rPr>
          <w:rFonts w:ascii="Santander Text" w:hAnsi="Santander Text"/>
          <w:sz w:val="19"/>
          <w:szCs w:val="19"/>
        </w:rPr>
        <w:t xml:space="preserve">. </w:t>
      </w:r>
      <w:r>
        <w:rPr>
          <w:rFonts w:ascii="Santander Text" w:hAnsi="Santander Text"/>
          <w:b/>
          <w:sz w:val="19"/>
          <w:szCs w:val="19"/>
        </w:rPr>
        <w:t>Banco Santander</w:t>
      </w:r>
      <w:r>
        <w:rPr>
          <w:rFonts w:ascii="Santander Text" w:hAnsi="Santander Text"/>
          <w:sz w:val="19"/>
          <w:szCs w:val="19"/>
        </w:rPr>
        <w:t xml:space="preserve"> informará a la dirección de </w:t>
      </w:r>
      <w:r>
        <w:rPr>
          <w:rFonts w:ascii="Santander Text" w:hAnsi="Santander Text"/>
          <w:b/>
          <w:sz w:val="19"/>
          <w:szCs w:val="19"/>
        </w:rPr>
        <w:t xml:space="preserve">El Cliente </w:t>
      </w:r>
      <w:r>
        <w:rPr>
          <w:rFonts w:ascii="Santander Text" w:hAnsi="Santander Text"/>
          <w:sz w:val="19"/>
          <w:szCs w:val="19"/>
        </w:rPr>
        <w:t>que tenga registrada en el Banco Santander la decisión de terminación del cupo de sobregiro.</w:t>
      </w:r>
    </w:p>
    <w:p w14:paraId="62BAC2B0" w14:textId="77777777" w:rsidR="008547CB" w:rsidRDefault="008547CB">
      <w:pPr>
        <w:widowControl w:val="0"/>
        <w:jc w:val="both"/>
        <w:rPr>
          <w:rFonts w:ascii="Santander Text" w:hAnsi="Santander Text"/>
          <w:sz w:val="19"/>
          <w:szCs w:val="19"/>
        </w:rPr>
      </w:pPr>
    </w:p>
    <w:p w14:paraId="62BAC2B1" w14:textId="77777777" w:rsidR="008547CB" w:rsidRDefault="008547CB">
      <w:pPr>
        <w:widowControl w:val="0"/>
        <w:jc w:val="both"/>
        <w:rPr>
          <w:rFonts w:ascii="Santander Text" w:hAnsi="Santander Text"/>
          <w:b/>
          <w:bCs/>
          <w:sz w:val="19"/>
          <w:szCs w:val="19"/>
        </w:rPr>
      </w:pPr>
    </w:p>
    <w:p w14:paraId="62BAC2B2" w14:textId="77777777" w:rsidR="008547CB" w:rsidRDefault="008547CB">
      <w:pPr>
        <w:widowControl w:val="0"/>
        <w:jc w:val="both"/>
        <w:rPr>
          <w:rFonts w:ascii="Santander Text" w:hAnsi="Santander Text"/>
          <w:b/>
          <w:bCs/>
          <w:sz w:val="19"/>
          <w:szCs w:val="19"/>
        </w:rPr>
      </w:pPr>
    </w:p>
    <w:p w14:paraId="62BAC2B3" w14:textId="77777777" w:rsidR="008547CB" w:rsidRDefault="0039072C">
      <w:pPr>
        <w:widowControl w:val="0"/>
        <w:jc w:val="both"/>
      </w:pPr>
      <w:r>
        <w:rPr>
          <w:rFonts w:ascii="Santander Text" w:hAnsi="Santander Text"/>
          <w:b/>
          <w:bCs/>
          <w:sz w:val="19"/>
          <w:szCs w:val="19"/>
        </w:rPr>
        <w:lastRenderedPageBreak/>
        <w:t>Artículo 13. Diligenciamie</w:t>
      </w:r>
      <w:r>
        <w:rPr>
          <w:rFonts w:ascii="Santander Text" w:hAnsi="Santander Text"/>
          <w:b/>
          <w:bCs/>
          <w:sz w:val="19"/>
          <w:szCs w:val="19"/>
        </w:rPr>
        <w:t xml:space="preserve">nto de Cheques – </w:t>
      </w:r>
      <w:r>
        <w:rPr>
          <w:rFonts w:ascii="Santander Text" w:hAnsi="Santander Text"/>
          <w:bCs/>
          <w:sz w:val="19"/>
          <w:szCs w:val="19"/>
        </w:rPr>
        <w:t>Los cheques deberán ser diligenciados de forma clara, evitando dejar espacios en blanco o intercalaciones e indicando la suma de dinero en letras y números, sin enmendaduras o tachones, salvo que estos últimos sean expresamente salvados ba</w:t>
      </w:r>
      <w:r>
        <w:rPr>
          <w:rFonts w:ascii="Santander Text" w:hAnsi="Santander Text"/>
          <w:bCs/>
          <w:sz w:val="19"/>
          <w:szCs w:val="19"/>
        </w:rPr>
        <w:t xml:space="preserve">jo la firma de </w:t>
      </w:r>
      <w:r>
        <w:rPr>
          <w:rFonts w:ascii="Santander Text" w:hAnsi="Santander Text"/>
          <w:b/>
          <w:bCs/>
          <w:sz w:val="19"/>
          <w:szCs w:val="19"/>
        </w:rPr>
        <w:t>El Cliente.</w:t>
      </w:r>
      <w:r>
        <w:rPr>
          <w:rFonts w:ascii="Santander Text" w:hAnsi="Santander Text"/>
          <w:bCs/>
          <w:sz w:val="19"/>
          <w:szCs w:val="19"/>
        </w:rPr>
        <w:t xml:space="preserve"> En caso tal que la cantidad no coincida,</w:t>
      </w:r>
      <w:r>
        <w:rPr>
          <w:rFonts w:ascii="Santander Text" w:hAnsi="Santander Text"/>
          <w:b/>
          <w:bCs/>
          <w:sz w:val="19"/>
          <w:szCs w:val="19"/>
        </w:rPr>
        <w:t xml:space="preserve"> Banco Santander </w:t>
      </w:r>
      <w:r>
        <w:rPr>
          <w:rFonts w:ascii="Santander Text" w:hAnsi="Santander Text"/>
          <w:bCs/>
          <w:sz w:val="19"/>
          <w:szCs w:val="19"/>
        </w:rPr>
        <w:t>podrá abstenerse de pagarlo, pero si decide realizar el pago lo hará atendiendo a la suma indicada en letras. Los cheques deberán ser firmados por el titular de la cuenta c</w:t>
      </w:r>
      <w:r>
        <w:rPr>
          <w:rFonts w:ascii="Santander Text" w:hAnsi="Santander Text"/>
          <w:bCs/>
          <w:sz w:val="19"/>
          <w:szCs w:val="19"/>
        </w:rPr>
        <w:t xml:space="preserve">orriente bancaria o tercero autorizado por </w:t>
      </w:r>
      <w:r>
        <w:rPr>
          <w:rFonts w:ascii="Santander Text" w:hAnsi="Santander Text"/>
          <w:b/>
          <w:bCs/>
          <w:sz w:val="19"/>
          <w:szCs w:val="19"/>
        </w:rPr>
        <w:t>El Cliente.</w:t>
      </w:r>
      <w:r>
        <w:rPr>
          <w:rFonts w:ascii="Santander Text" w:hAnsi="Santander Text"/>
          <w:bCs/>
          <w:sz w:val="19"/>
          <w:szCs w:val="19"/>
        </w:rPr>
        <w:t xml:space="preserve"> </w:t>
      </w:r>
    </w:p>
    <w:p w14:paraId="62BAC2B4" w14:textId="77777777" w:rsidR="008547CB" w:rsidRDefault="008547CB">
      <w:pPr>
        <w:widowControl w:val="0"/>
        <w:jc w:val="both"/>
        <w:rPr>
          <w:rFonts w:ascii="Santander Text" w:hAnsi="Santander Text"/>
          <w:b/>
          <w:bCs/>
          <w:sz w:val="19"/>
          <w:szCs w:val="19"/>
        </w:rPr>
      </w:pPr>
    </w:p>
    <w:p w14:paraId="62BAC2B5" w14:textId="77777777" w:rsidR="008547CB" w:rsidRDefault="0039072C">
      <w:pPr>
        <w:widowControl w:val="0"/>
        <w:jc w:val="both"/>
      </w:pPr>
      <w:r>
        <w:rPr>
          <w:rFonts w:ascii="Santander Text" w:hAnsi="Santander Text"/>
          <w:b/>
          <w:bCs/>
          <w:sz w:val="19"/>
          <w:szCs w:val="19"/>
        </w:rPr>
        <w:t xml:space="preserve">Artículo 14. Utilización de Claves y de Mecanismos de Seguridad – El Cliente </w:t>
      </w:r>
      <w:r>
        <w:rPr>
          <w:rFonts w:ascii="Santander Text" w:hAnsi="Santander Text"/>
          <w:bCs/>
          <w:sz w:val="19"/>
          <w:szCs w:val="19"/>
        </w:rPr>
        <w:t>podrá realizar transacciones de su cuenta corriente bancaria haciendo uso de la página de internet habilitada para tales e</w:t>
      </w:r>
      <w:r>
        <w:rPr>
          <w:rFonts w:ascii="Santander Text" w:hAnsi="Santander Text"/>
          <w:bCs/>
          <w:sz w:val="19"/>
          <w:szCs w:val="19"/>
        </w:rPr>
        <w:t xml:space="preserve">fectos, y con la posibilidad de utilización de tarjeta débito entregada por </w:t>
      </w:r>
      <w:r>
        <w:rPr>
          <w:rFonts w:ascii="Santander Text" w:hAnsi="Santander Text"/>
          <w:b/>
          <w:bCs/>
          <w:sz w:val="19"/>
          <w:szCs w:val="19"/>
        </w:rPr>
        <w:t>Banco Santander</w:t>
      </w:r>
      <w:r>
        <w:rPr>
          <w:rFonts w:ascii="Santander Text" w:hAnsi="Santander Text"/>
          <w:bCs/>
          <w:sz w:val="19"/>
          <w:szCs w:val="19"/>
        </w:rPr>
        <w:t xml:space="preserve">. La custodia diligente de tokens y medios de seguridad, de las claves de acceso a Internet, de sus respectivas claves, proporcionadas por el </w:t>
      </w:r>
      <w:r>
        <w:rPr>
          <w:rFonts w:ascii="Santander Text" w:hAnsi="Santander Text"/>
          <w:b/>
          <w:bCs/>
          <w:sz w:val="19"/>
          <w:szCs w:val="19"/>
        </w:rPr>
        <w:t>Banco Santander</w:t>
      </w:r>
      <w:r>
        <w:rPr>
          <w:rFonts w:ascii="Santander Text" w:hAnsi="Santander Text"/>
          <w:bCs/>
          <w:sz w:val="19"/>
          <w:szCs w:val="19"/>
        </w:rPr>
        <w:t>, estará</w:t>
      </w:r>
      <w:r>
        <w:rPr>
          <w:rFonts w:ascii="Santander Text" w:hAnsi="Santander Text"/>
          <w:bCs/>
          <w:sz w:val="19"/>
          <w:szCs w:val="19"/>
        </w:rPr>
        <w:t>n a cargo de</w:t>
      </w:r>
      <w:r>
        <w:rPr>
          <w:rFonts w:ascii="Santander Text" w:hAnsi="Santander Text"/>
          <w:b/>
          <w:bCs/>
          <w:sz w:val="19"/>
          <w:szCs w:val="19"/>
        </w:rPr>
        <w:t xml:space="preserve"> El Cliente, </w:t>
      </w:r>
      <w:r>
        <w:rPr>
          <w:rFonts w:ascii="Santander Text" w:hAnsi="Santander Text"/>
          <w:bCs/>
          <w:sz w:val="19"/>
          <w:szCs w:val="19"/>
        </w:rPr>
        <w:t xml:space="preserve">quien en caso de pérdida o extravió está obligado a dar aviso inmediato a </w:t>
      </w:r>
      <w:r>
        <w:rPr>
          <w:rFonts w:ascii="Santander Text" w:hAnsi="Santander Text"/>
          <w:b/>
          <w:bCs/>
          <w:sz w:val="19"/>
          <w:szCs w:val="19"/>
        </w:rPr>
        <w:t>Banco Santander</w:t>
      </w:r>
      <w:r>
        <w:rPr>
          <w:rFonts w:ascii="Santander Text" w:hAnsi="Santander Text"/>
          <w:bCs/>
          <w:sz w:val="19"/>
          <w:szCs w:val="19"/>
        </w:rPr>
        <w:t xml:space="preserve">, con el fin de evitar acciones fraudulentas por parte de terceros. </w:t>
      </w:r>
    </w:p>
    <w:p w14:paraId="62BAC2B6" w14:textId="77777777" w:rsidR="008547CB" w:rsidRDefault="008547CB">
      <w:pPr>
        <w:widowControl w:val="0"/>
        <w:jc w:val="both"/>
        <w:rPr>
          <w:rFonts w:ascii="Santander Text" w:hAnsi="Santander Text"/>
          <w:bCs/>
          <w:sz w:val="19"/>
          <w:szCs w:val="19"/>
        </w:rPr>
      </w:pPr>
    </w:p>
    <w:p w14:paraId="62BAC2B7" w14:textId="77777777" w:rsidR="008547CB" w:rsidRDefault="0039072C">
      <w:pPr>
        <w:widowControl w:val="0"/>
        <w:jc w:val="both"/>
      </w:pPr>
      <w:r>
        <w:rPr>
          <w:rFonts w:ascii="Santander Text" w:hAnsi="Santander Text"/>
          <w:b/>
          <w:bCs/>
          <w:sz w:val="19"/>
          <w:szCs w:val="19"/>
        </w:rPr>
        <w:t xml:space="preserve">Parágrafo – </w:t>
      </w:r>
      <w:r>
        <w:rPr>
          <w:rFonts w:ascii="Santander Text" w:hAnsi="Santander Text"/>
          <w:bCs/>
          <w:sz w:val="19"/>
          <w:szCs w:val="19"/>
        </w:rPr>
        <w:t>En el evento en que se presentara extravío o pérdida de toke</w:t>
      </w:r>
      <w:r>
        <w:rPr>
          <w:rFonts w:ascii="Santander Text" w:hAnsi="Santander Text"/>
          <w:bCs/>
          <w:sz w:val="19"/>
          <w:szCs w:val="19"/>
        </w:rPr>
        <w:t xml:space="preserve">ns o medio de seguridad, </w:t>
      </w:r>
      <w:r>
        <w:rPr>
          <w:rFonts w:ascii="Santander Text" w:hAnsi="Santander Text"/>
          <w:b/>
          <w:bCs/>
          <w:sz w:val="19"/>
          <w:szCs w:val="19"/>
        </w:rPr>
        <w:t xml:space="preserve">El Cliente </w:t>
      </w:r>
      <w:r>
        <w:rPr>
          <w:rFonts w:ascii="Santander Text" w:hAnsi="Santander Text"/>
          <w:bCs/>
          <w:sz w:val="19"/>
          <w:szCs w:val="19"/>
        </w:rPr>
        <w:t xml:space="preserve">podrá solicitar la reposición del token, del medio de seguridad, o de la tarjeta a </w:t>
      </w:r>
      <w:r>
        <w:rPr>
          <w:rFonts w:ascii="Santander Text" w:hAnsi="Santander Text"/>
          <w:b/>
          <w:bCs/>
          <w:sz w:val="19"/>
          <w:szCs w:val="19"/>
        </w:rPr>
        <w:t xml:space="preserve">Banco Santander, </w:t>
      </w:r>
      <w:r>
        <w:rPr>
          <w:rFonts w:ascii="Santander Text" w:hAnsi="Santander Text"/>
          <w:bCs/>
          <w:sz w:val="19"/>
          <w:szCs w:val="19"/>
        </w:rPr>
        <w:t xml:space="preserve">lo cual podrá tener un costo que será publicado en su página web o en cualquier otro medio que </w:t>
      </w:r>
      <w:r>
        <w:rPr>
          <w:rFonts w:ascii="Santander Text" w:hAnsi="Santander Text"/>
          <w:b/>
          <w:bCs/>
          <w:sz w:val="19"/>
          <w:szCs w:val="19"/>
        </w:rPr>
        <w:t>Banco Santander</w:t>
      </w:r>
      <w:r>
        <w:rPr>
          <w:rFonts w:ascii="Santander Text" w:hAnsi="Santander Text"/>
          <w:bCs/>
          <w:sz w:val="19"/>
          <w:szCs w:val="19"/>
        </w:rPr>
        <w:t xml:space="preserve"> disponga.</w:t>
      </w:r>
      <w:r>
        <w:rPr>
          <w:rFonts w:ascii="Santander Text" w:hAnsi="Santander Text"/>
          <w:bCs/>
          <w:sz w:val="19"/>
          <w:szCs w:val="19"/>
        </w:rPr>
        <w:t xml:space="preserve"> </w:t>
      </w:r>
      <w:r>
        <w:rPr>
          <w:rFonts w:ascii="Santander Text" w:hAnsi="Santander Text"/>
          <w:b/>
          <w:bCs/>
          <w:sz w:val="19"/>
          <w:szCs w:val="19"/>
        </w:rPr>
        <w:t xml:space="preserve">    </w:t>
      </w:r>
    </w:p>
    <w:p w14:paraId="62BAC2B8" w14:textId="77777777" w:rsidR="008547CB" w:rsidRDefault="008547CB">
      <w:pPr>
        <w:widowControl w:val="0"/>
        <w:jc w:val="both"/>
        <w:rPr>
          <w:rFonts w:ascii="Santander Text" w:hAnsi="Santander Text"/>
          <w:b/>
          <w:bCs/>
          <w:sz w:val="19"/>
          <w:szCs w:val="19"/>
        </w:rPr>
      </w:pPr>
    </w:p>
    <w:p w14:paraId="62BAC2B9" w14:textId="77777777" w:rsidR="008547CB" w:rsidRDefault="0039072C">
      <w:pPr>
        <w:widowControl w:val="0"/>
        <w:jc w:val="both"/>
      </w:pPr>
      <w:r>
        <w:rPr>
          <w:rFonts w:ascii="Santander Text" w:hAnsi="Santander Text"/>
          <w:b/>
          <w:bCs/>
          <w:sz w:val="19"/>
          <w:szCs w:val="19"/>
        </w:rPr>
        <w:t xml:space="preserve">Artículo 15. Depósitos - Banco Santander </w:t>
      </w:r>
      <w:r>
        <w:rPr>
          <w:rFonts w:ascii="Santander Text" w:hAnsi="Santander Text"/>
          <w:bCs/>
          <w:sz w:val="19"/>
          <w:szCs w:val="19"/>
        </w:rPr>
        <w:t xml:space="preserve">podrá suministrar formularios para realizar depósitos, obligándose el depositante a diligenciarlos y suministrar la información de forma correcta y completa. Los depósitos realizados en mecanismos </w:t>
      </w:r>
      <w:r>
        <w:rPr>
          <w:rFonts w:ascii="Santander Text" w:hAnsi="Santander Text"/>
          <w:bCs/>
          <w:sz w:val="19"/>
          <w:szCs w:val="19"/>
        </w:rPr>
        <w:t xml:space="preserve">electrónicos llegados a ofrecer por </w:t>
      </w:r>
      <w:r>
        <w:rPr>
          <w:rFonts w:ascii="Santander Text" w:hAnsi="Santander Text"/>
          <w:b/>
          <w:bCs/>
          <w:sz w:val="19"/>
          <w:szCs w:val="19"/>
        </w:rPr>
        <w:t xml:space="preserve">Banco Santander </w:t>
      </w:r>
      <w:r>
        <w:rPr>
          <w:rFonts w:ascii="Santander Text" w:hAnsi="Santander Text"/>
          <w:bCs/>
          <w:sz w:val="19"/>
          <w:szCs w:val="19"/>
        </w:rPr>
        <w:t xml:space="preserve">quedarán sujetos a posterior verificación. </w:t>
      </w:r>
      <w:r>
        <w:rPr>
          <w:rFonts w:ascii="Santander Text" w:hAnsi="Santander Text"/>
          <w:b/>
          <w:bCs/>
          <w:sz w:val="19"/>
          <w:szCs w:val="19"/>
        </w:rPr>
        <w:t xml:space="preserve"> </w:t>
      </w:r>
    </w:p>
    <w:p w14:paraId="62BAC2BA" w14:textId="77777777" w:rsidR="008547CB" w:rsidRDefault="008547CB">
      <w:pPr>
        <w:widowControl w:val="0"/>
        <w:jc w:val="both"/>
        <w:rPr>
          <w:rFonts w:ascii="Santander Text" w:hAnsi="Santander Text"/>
          <w:b/>
          <w:bCs/>
          <w:sz w:val="19"/>
          <w:szCs w:val="19"/>
        </w:rPr>
      </w:pPr>
    </w:p>
    <w:p w14:paraId="62BAC2BB" w14:textId="77777777" w:rsidR="008547CB" w:rsidRDefault="0039072C">
      <w:pPr>
        <w:widowControl w:val="0"/>
        <w:jc w:val="both"/>
      </w:pPr>
      <w:r>
        <w:rPr>
          <w:rFonts w:ascii="Santander Text" w:hAnsi="Santander Text"/>
          <w:b/>
          <w:bCs/>
          <w:sz w:val="19"/>
          <w:szCs w:val="19"/>
        </w:rPr>
        <w:t xml:space="preserve">Artículo 16. Depósito mediante cheque - </w:t>
      </w:r>
      <w:r>
        <w:rPr>
          <w:rFonts w:ascii="Santander Text" w:hAnsi="Santander Text"/>
          <w:bCs/>
          <w:sz w:val="19"/>
          <w:szCs w:val="19"/>
        </w:rPr>
        <w:t xml:space="preserve">Si el depósito es realizado mediante cheque, </w:t>
      </w:r>
      <w:r>
        <w:rPr>
          <w:rFonts w:ascii="Santander Text" w:hAnsi="Santander Text"/>
          <w:b/>
          <w:bCs/>
          <w:sz w:val="19"/>
          <w:szCs w:val="19"/>
        </w:rPr>
        <w:t xml:space="preserve">El Cliente </w:t>
      </w:r>
      <w:r>
        <w:rPr>
          <w:rFonts w:ascii="Santander Text" w:hAnsi="Santander Text"/>
          <w:bCs/>
          <w:sz w:val="19"/>
          <w:szCs w:val="19"/>
        </w:rPr>
        <w:t xml:space="preserve">no podrá realizar retiros hasta que </w:t>
      </w:r>
      <w:r>
        <w:rPr>
          <w:rFonts w:ascii="Santander Text" w:hAnsi="Santander Text"/>
          <w:b/>
          <w:bCs/>
          <w:sz w:val="19"/>
          <w:szCs w:val="19"/>
        </w:rPr>
        <w:t>Banco Santander</w:t>
      </w:r>
      <w:r>
        <w:rPr>
          <w:rFonts w:ascii="Santander Text" w:hAnsi="Santander Text"/>
          <w:bCs/>
          <w:sz w:val="19"/>
          <w:szCs w:val="19"/>
        </w:rPr>
        <w:t xml:space="preserve"> haga efect</w:t>
      </w:r>
      <w:r>
        <w:rPr>
          <w:rFonts w:ascii="Santander Text" w:hAnsi="Santander Text"/>
          <w:bCs/>
          <w:sz w:val="19"/>
          <w:szCs w:val="19"/>
        </w:rPr>
        <w:t xml:space="preserve">ivo el cobro y lo acredite en la respectiva cuenta corriente bancaria, salvo que exista el cupo de sobrecanje detallado en la cláusula 12º de este Contrato. En el evento en que el cheque sea devuelto, </w:t>
      </w:r>
      <w:r>
        <w:rPr>
          <w:rFonts w:ascii="Santander Text" w:hAnsi="Santander Text"/>
          <w:b/>
          <w:bCs/>
          <w:sz w:val="19"/>
          <w:szCs w:val="19"/>
        </w:rPr>
        <w:t>El Cliente</w:t>
      </w:r>
      <w:r>
        <w:rPr>
          <w:rFonts w:ascii="Santander Text" w:hAnsi="Santander Text"/>
          <w:bCs/>
          <w:sz w:val="19"/>
          <w:szCs w:val="19"/>
        </w:rPr>
        <w:t xml:space="preserve"> se entiende notificado de tal </w:t>
      </w:r>
      <w:r>
        <w:rPr>
          <w:rFonts w:ascii="Santander Text" w:hAnsi="Santander Text"/>
          <w:bCs/>
          <w:sz w:val="19"/>
          <w:szCs w:val="19"/>
        </w:rPr>
        <w:t xml:space="preserve">devolución con la información contenida en el extracto de cuenta. </w:t>
      </w:r>
    </w:p>
    <w:p w14:paraId="62BAC2BC" w14:textId="77777777" w:rsidR="008547CB" w:rsidRDefault="008547CB">
      <w:pPr>
        <w:widowControl w:val="0"/>
        <w:jc w:val="both"/>
        <w:rPr>
          <w:rFonts w:ascii="Santander Text" w:hAnsi="Santander Text"/>
          <w:bCs/>
          <w:sz w:val="19"/>
          <w:szCs w:val="19"/>
        </w:rPr>
      </w:pPr>
    </w:p>
    <w:p w14:paraId="62BAC2BD" w14:textId="77777777" w:rsidR="008547CB" w:rsidRDefault="0039072C">
      <w:pPr>
        <w:widowControl w:val="0"/>
        <w:jc w:val="both"/>
      </w:pPr>
      <w:r>
        <w:rPr>
          <w:rFonts w:ascii="Santander Text" w:hAnsi="Santander Text"/>
          <w:b/>
          <w:bCs/>
          <w:sz w:val="19"/>
          <w:szCs w:val="19"/>
        </w:rPr>
        <w:t xml:space="preserve">Parágrafo Primero – Banco Santander </w:t>
      </w:r>
      <w:r>
        <w:rPr>
          <w:rFonts w:ascii="Santander Text" w:hAnsi="Santander Text"/>
          <w:bCs/>
          <w:sz w:val="19"/>
          <w:szCs w:val="19"/>
        </w:rPr>
        <w:t xml:space="preserve">conservará el original de los cheques pagados y los pondrá a disposición de </w:t>
      </w:r>
      <w:r>
        <w:rPr>
          <w:rFonts w:ascii="Santander Text" w:hAnsi="Santander Text"/>
          <w:b/>
          <w:bCs/>
          <w:sz w:val="19"/>
          <w:szCs w:val="19"/>
        </w:rPr>
        <w:t>El Cliente</w:t>
      </w:r>
      <w:r>
        <w:rPr>
          <w:rFonts w:ascii="Santander Text" w:hAnsi="Santander Text"/>
          <w:bCs/>
          <w:sz w:val="19"/>
          <w:szCs w:val="19"/>
        </w:rPr>
        <w:t xml:space="preserve"> en caso de que este solicite el retiro o envió de los mismos; los</w:t>
      </w:r>
      <w:r>
        <w:rPr>
          <w:rFonts w:ascii="Santander Text" w:hAnsi="Santander Text"/>
          <w:bCs/>
          <w:sz w:val="19"/>
          <w:szCs w:val="19"/>
        </w:rPr>
        <w:t xml:space="preserve"> gastos que se causen por dicho envío serán por cuenta de </w:t>
      </w:r>
      <w:r>
        <w:rPr>
          <w:rFonts w:ascii="Santander Text" w:hAnsi="Santander Text"/>
          <w:b/>
          <w:bCs/>
          <w:sz w:val="19"/>
          <w:szCs w:val="19"/>
        </w:rPr>
        <w:t>El Cliente.</w:t>
      </w:r>
    </w:p>
    <w:p w14:paraId="62BAC2BE" w14:textId="77777777" w:rsidR="008547CB" w:rsidRDefault="008547CB">
      <w:pPr>
        <w:widowControl w:val="0"/>
        <w:jc w:val="both"/>
        <w:rPr>
          <w:rFonts w:ascii="Santander Text" w:hAnsi="Santander Text"/>
          <w:b/>
          <w:bCs/>
          <w:sz w:val="19"/>
          <w:szCs w:val="19"/>
        </w:rPr>
      </w:pPr>
    </w:p>
    <w:p w14:paraId="62BAC2BF" w14:textId="77777777" w:rsidR="008547CB" w:rsidRDefault="008547CB">
      <w:pPr>
        <w:widowControl w:val="0"/>
        <w:jc w:val="both"/>
        <w:rPr>
          <w:rFonts w:ascii="Santander Text" w:hAnsi="Santander Text"/>
          <w:b/>
          <w:bCs/>
          <w:sz w:val="19"/>
          <w:szCs w:val="19"/>
        </w:rPr>
      </w:pPr>
    </w:p>
    <w:p w14:paraId="62BAC2C0" w14:textId="77777777" w:rsidR="008547CB" w:rsidRDefault="0039072C">
      <w:pPr>
        <w:widowControl w:val="0"/>
        <w:jc w:val="both"/>
      </w:pPr>
      <w:r>
        <w:rPr>
          <w:rFonts w:ascii="Santander Text" w:hAnsi="Santander Text"/>
          <w:b/>
          <w:bCs/>
          <w:sz w:val="19"/>
          <w:szCs w:val="19"/>
        </w:rPr>
        <w:t xml:space="preserve">Parágrafo Segundo – El Cliente </w:t>
      </w:r>
      <w:r>
        <w:rPr>
          <w:rFonts w:ascii="Santander Text" w:hAnsi="Santander Text"/>
          <w:bCs/>
          <w:sz w:val="19"/>
          <w:szCs w:val="19"/>
        </w:rPr>
        <w:t xml:space="preserve">estará obligado a reclamar los cheques consignados en su cuenta corriente bancaria que resulten devueltos en un término de treinta (30) días calendarios </w:t>
      </w:r>
      <w:r>
        <w:rPr>
          <w:rFonts w:ascii="Santander Text" w:hAnsi="Santander Text"/>
          <w:bCs/>
          <w:sz w:val="19"/>
          <w:szCs w:val="19"/>
        </w:rPr>
        <w:t xml:space="preserve">contados a partir de la devolución. </w:t>
      </w:r>
      <w:r>
        <w:rPr>
          <w:rFonts w:ascii="Santander Text" w:hAnsi="Santander Text"/>
          <w:b/>
          <w:bCs/>
          <w:sz w:val="19"/>
          <w:szCs w:val="19"/>
        </w:rPr>
        <w:t xml:space="preserve">El Cliente </w:t>
      </w:r>
      <w:r>
        <w:rPr>
          <w:rFonts w:ascii="Santander Text" w:hAnsi="Santander Text"/>
          <w:bCs/>
          <w:sz w:val="19"/>
          <w:szCs w:val="19"/>
        </w:rPr>
        <w:t xml:space="preserve">autoriza a </w:t>
      </w:r>
      <w:r>
        <w:rPr>
          <w:rFonts w:ascii="Santander Text" w:hAnsi="Santander Text"/>
          <w:b/>
          <w:bCs/>
          <w:sz w:val="19"/>
          <w:szCs w:val="19"/>
        </w:rPr>
        <w:t>Banco Santander</w:t>
      </w:r>
      <w:r>
        <w:rPr>
          <w:rFonts w:ascii="Santander Text" w:hAnsi="Santander Text"/>
          <w:bCs/>
          <w:sz w:val="19"/>
          <w:szCs w:val="19"/>
        </w:rPr>
        <w:t xml:space="preserve"> para cobrar una tarifa de custodia del cheque en caso de no hacerse reclamación </w:t>
      </w:r>
      <w:proofErr w:type="gramStart"/>
      <w:r>
        <w:rPr>
          <w:rFonts w:ascii="Santander Text" w:hAnsi="Santander Text"/>
          <w:bCs/>
          <w:sz w:val="19"/>
          <w:szCs w:val="19"/>
        </w:rPr>
        <w:t>del mismo</w:t>
      </w:r>
      <w:proofErr w:type="gramEnd"/>
      <w:r>
        <w:rPr>
          <w:rFonts w:ascii="Santander Text" w:hAnsi="Santander Text"/>
          <w:bCs/>
          <w:sz w:val="19"/>
          <w:szCs w:val="19"/>
        </w:rPr>
        <w:t xml:space="preserve"> durante el término estipulado.</w:t>
      </w:r>
    </w:p>
    <w:p w14:paraId="62BAC2C1" w14:textId="77777777" w:rsidR="008547CB" w:rsidRDefault="008547CB">
      <w:pPr>
        <w:widowControl w:val="0"/>
        <w:jc w:val="both"/>
        <w:rPr>
          <w:rFonts w:ascii="Santander Text" w:hAnsi="Santander Text"/>
          <w:b/>
          <w:bCs/>
          <w:sz w:val="19"/>
          <w:szCs w:val="19"/>
        </w:rPr>
      </w:pPr>
    </w:p>
    <w:p w14:paraId="62BAC2C2" w14:textId="77777777" w:rsidR="008547CB" w:rsidRDefault="0039072C">
      <w:pPr>
        <w:widowControl w:val="0"/>
        <w:jc w:val="both"/>
      </w:pPr>
      <w:r>
        <w:rPr>
          <w:rFonts w:ascii="Santander Text" w:hAnsi="Santander Text"/>
          <w:b/>
          <w:bCs/>
          <w:sz w:val="19"/>
          <w:szCs w:val="19"/>
        </w:rPr>
        <w:t xml:space="preserve">Parágrafo Tercero – El Cliente </w:t>
      </w:r>
      <w:r>
        <w:rPr>
          <w:rFonts w:ascii="Santander Text" w:hAnsi="Santander Text"/>
          <w:bCs/>
          <w:sz w:val="19"/>
          <w:szCs w:val="19"/>
        </w:rPr>
        <w:t xml:space="preserve">autoriza expresamente a </w:t>
      </w:r>
      <w:r>
        <w:rPr>
          <w:rFonts w:ascii="Santander Text" w:hAnsi="Santander Text"/>
          <w:b/>
          <w:bCs/>
          <w:sz w:val="19"/>
          <w:szCs w:val="19"/>
        </w:rPr>
        <w:t>Banco</w:t>
      </w:r>
      <w:r>
        <w:rPr>
          <w:rFonts w:ascii="Santander Text" w:hAnsi="Santander Text"/>
          <w:b/>
          <w:bCs/>
          <w:sz w:val="19"/>
          <w:szCs w:val="19"/>
        </w:rPr>
        <w:t xml:space="preserve"> Santander </w:t>
      </w:r>
      <w:r>
        <w:rPr>
          <w:rFonts w:ascii="Santander Text" w:hAnsi="Santander Text"/>
          <w:bCs/>
          <w:sz w:val="19"/>
          <w:szCs w:val="19"/>
        </w:rPr>
        <w:t>para que, en su calidad de endosatario al cobro, no acepte el pago parcial de cheques consignados en su cuenta corriente, salvo en aquellos casos en los que manifieste lo contrario insertando en el reverso del título la frase “Acepto pago parcia</w:t>
      </w:r>
      <w:r>
        <w:rPr>
          <w:rFonts w:ascii="Santander Text" w:hAnsi="Santander Text"/>
          <w:bCs/>
          <w:sz w:val="19"/>
          <w:szCs w:val="19"/>
        </w:rPr>
        <w:t xml:space="preserve">l” u otra equivalente. </w:t>
      </w:r>
      <w:r>
        <w:rPr>
          <w:rFonts w:ascii="Santander Text" w:hAnsi="Santander Text"/>
          <w:b/>
          <w:bCs/>
          <w:sz w:val="19"/>
          <w:szCs w:val="19"/>
        </w:rPr>
        <w:t xml:space="preserve"> </w:t>
      </w:r>
    </w:p>
    <w:p w14:paraId="62BAC2C3" w14:textId="77777777" w:rsidR="008547CB" w:rsidRDefault="008547CB">
      <w:pPr>
        <w:widowControl w:val="0"/>
        <w:jc w:val="both"/>
        <w:rPr>
          <w:rFonts w:ascii="Santander Text" w:hAnsi="Santander Text"/>
          <w:b/>
          <w:bCs/>
          <w:sz w:val="19"/>
          <w:szCs w:val="19"/>
        </w:rPr>
      </w:pPr>
    </w:p>
    <w:p w14:paraId="62BAC2C4" w14:textId="77777777" w:rsidR="008547CB" w:rsidRDefault="008547CB">
      <w:pPr>
        <w:widowControl w:val="0"/>
        <w:jc w:val="both"/>
        <w:rPr>
          <w:rFonts w:ascii="Santander Text" w:hAnsi="Santander Text"/>
          <w:b/>
          <w:bCs/>
          <w:sz w:val="19"/>
          <w:szCs w:val="19"/>
        </w:rPr>
      </w:pPr>
    </w:p>
    <w:p w14:paraId="62BAC2C5" w14:textId="77777777" w:rsidR="008547CB" w:rsidRDefault="0039072C">
      <w:pPr>
        <w:widowControl w:val="0"/>
        <w:jc w:val="both"/>
      </w:pPr>
      <w:r>
        <w:rPr>
          <w:rFonts w:ascii="Santander Text" w:hAnsi="Santander Text"/>
          <w:b/>
          <w:bCs/>
          <w:sz w:val="19"/>
          <w:szCs w:val="19"/>
        </w:rPr>
        <w:t xml:space="preserve">Artículo 17. Depósitos de cheques de otras plazas – </w:t>
      </w:r>
      <w:r>
        <w:rPr>
          <w:rFonts w:ascii="Santander Text" w:hAnsi="Santander Text"/>
          <w:bCs/>
          <w:sz w:val="19"/>
          <w:szCs w:val="19"/>
        </w:rPr>
        <w:t xml:space="preserve">Las consignaciones de cheques que se realicen de otras plazas que deban ser enviados por correo para su pago, podrán no ser aceptados por </w:t>
      </w:r>
      <w:r>
        <w:rPr>
          <w:rFonts w:ascii="Santander Text" w:hAnsi="Santander Text"/>
          <w:b/>
          <w:bCs/>
          <w:sz w:val="19"/>
          <w:szCs w:val="19"/>
        </w:rPr>
        <w:t>Banco Santander</w:t>
      </w:r>
      <w:r>
        <w:rPr>
          <w:rFonts w:ascii="Santander Text" w:hAnsi="Santander Text"/>
          <w:bCs/>
          <w:sz w:val="19"/>
          <w:szCs w:val="19"/>
        </w:rPr>
        <w:t>; si llegarán a ser dich</w:t>
      </w:r>
      <w:r>
        <w:rPr>
          <w:rFonts w:ascii="Santander Text" w:hAnsi="Santander Text"/>
          <w:bCs/>
          <w:sz w:val="19"/>
          <w:szCs w:val="19"/>
        </w:rPr>
        <w:t xml:space="preserve">os depósitos autorizados por </w:t>
      </w:r>
      <w:r>
        <w:rPr>
          <w:rFonts w:ascii="Santander Text" w:hAnsi="Santander Text"/>
          <w:b/>
          <w:bCs/>
          <w:sz w:val="19"/>
          <w:szCs w:val="19"/>
        </w:rPr>
        <w:t xml:space="preserve">Banco Santander, </w:t>
      </w:r>
      <w:r>
        <w:rPr>
          <w:rFonts w:ascii="Santander Text" w:hAnsi="Santander Text"/>
          <w:bCs/>
          <w:sz w:val="19"/>
          <w:szCs w:val="19"/>
        </w:rPr>
        <w:t xml:space="preserve">el costo de la remisión podrá ser </w:t>
      </w:r>
      <w:r>
        <w:rPr>
          <w:rFonts w:ascii="Santander Text" w:hAnsi="Santander Text"/>
          <w:bCs/>
          <w:sz w:val="19"/>
          <w:szCs w:val="19"/>
        </w:rPr>
        <w:lastRenderedPageBreak/>
        <w:t xml:space="preserve">debitado de la cuenta corriente de </w:t>
      </w:r>
      <w:r>
        <w:rPr>
          <w:rFonts w:ascii="Santander Text" w:hAnsi="Santander Text"/>
          <w:b/>
          <w:bCs/>
          <w:sz w:val="19"/>
          <w:szCs w:val="19"/>
        </w:rPr>
        <w:t xml:space="preserve">El Cliente, </w:t>
      </w:r>
      <w:r>
        <w:rPr>
          <w:rFonts w:ascii="Santander Text" w:hAnsi="Santander Text"/>
          <w:bCs/>
          <w:sz w:val="19"/>
          <w:szCs w:val="19"/>
        </w:rPr>
        <w:t xml:space="preserve">independientemente de que el cheque sea o no abonado en cuenta corriente bancaria. </w:t>
      </w:r>
      <w:r>
        <w:rPr>
          <w:rFonts w:ascii="Santander Text" w:hAnsi="Santander Text"/>
          <w:b/>
          <w:bCs/>
          <w:sz w:val="19"/>
          <w:szCs w:val="19"/>
        </w:rPr>
        <w:t>El Cliente</w:t>
      </w:r>
      <w:r>
        <w:rPr>
          <w:rFonts w:ascii="Santander Text" w:hAnsi="Santander Text"/>
          <w:bCs/>
          <w:sz w:val="19"/>
          <w:szCs w:val="19"/>
        </w:rPr>
        <w:t xml:space="preserve"> autoriza a </w:t>
      </w:r>
      <w:r>
        <w:rPr>
          <w:rFonts w:ascii="Santander Text" w:hAnsi="Santander Text"/>
          <w:b/>
          <w:bCs/>
          <w:sz w:val="19"/>
          <w:szCs w:val="19"/>
        </w:rPr>
        <w:t xml:space="preserve">Banco Santander </w:t>
      </w:r>
      <w:r>
        <w:rPr>
          <w:rFonts w:ascii="Santander Text" w:hAnsi="Santander Text"/>
          <w:bCs/>
          <w:sz w:val="19"/>
          <w:szCs w:val="19"/>
        </w:rPr>
        <w:t>para deb</w:t>
      </w:r>
      <w:r>
        <w:rPr>
          <w:rFonts w:ascii="Santander Text" w:hAnsi="Santander Text"/>
          <w:bCs/>
          <w:sz w:val="19"/>
          <w:szCs w:val="19"/>
        </w:rPr>
        <w:t xml:space="preserve">itar de su cuenta corriente los costos de la comisión por traslado de fondos, el importe total o parcial del cheque y los intereses en caso de devolución del instrumento. </w:t>
      </w:r>
      <w:r>
        <w:rPr>
          <w:rFonts w:ascii="Santander Text" w:hAnsi="Santander Text"/>
          <w:sz w:val="19"/>
          <w:szCs w:val="19"/>
        </w:rPr>
        <w:t xml:space="preserve">Los cheques de otras plazas que resulten impagados permanecerán en poder de </w:t>
      </w:r>
      <w:r>
        <w:rPr>
          <w:rFonts w:ascii="Santander Text" w:hAnsi="Santander Text"/>
          <w:b/>
          <w:sz w:val="19"/>
          <w:szCs w:val="19"/>
        </w:rPr>
        <w:t>Banco San</w:t>
      </w:r>
      <w:r>
        <w:rPr>
          <w:rFonts w:ascii="Santander Text" w:hAnsi="Santander Text"/>
          <w:b/>
          <w:sz w:val="19"/>
          <w:szCs w:val="19"/>
        </w:rPr>
        <w:t xml:space="preserve">tander </w:t>
      </w:r>
      <w:r>
        <w:rPr>
          <w:rFonts w:ascii="Santander Text" w:hAnsi="Santander Text"/>
          <w:sz w:val="19"/>
          <w:szCs w:val="19"/>
        </w:rPr>
        <w:t xml:space="preserve">a disposición de </w:t>
      </w:r>
      <w:r>
        <w:rPr>
          <w:rFonts w:ascii="Santander Text" w:hAnsi="Santander Text"/>
          <w:b/>
          <w:sz w:val="19"/>
          <w:szCs w:val="19"/>
        </w:rPr>
        <w:t>El Cliente</w:t>
      </w:r>
      <w:r>
        <w:rPr>
          <w:rFonts w:ascii="Santander Text" w:hAnsi="Santander Text"/>
          <w:sz w:val="19"/>
          <w:szCs w:val="19"/>
        </w:rPr>
        <w:t xml:space="preserve"> depositante.</w:t>
      </w:r>
    </w:p>
    <w:p w14:paraId="62BAC2C6" w14:textId="77777777" w:rsidR="008547CB" w:rsidRDefault="008547CB">
      <w:pPr>
        <w:widowControl w:val="0"/>
        <w:jc w:val="both"/>
        <w:rPr>
          <w:rFonts w:ascii="Santander Text" w:hAnsi="Santander Text"/>
          <w:b/>
          <w:bCs/>
          <w:sz w:val="19"/>
          <w:szCs w:val="19"/>
        </w:rPr>
      </w:pPr>
    </w:p>
    <w:p w14:paraId="62BAC2C7" w14:textId="77777777" w:rsidR="008547CB" w:rsidRDefault="0039072C">
      <w:pPr>
        <w:widowControl w:val="0"/>
        <w:jc w:val="both"/>
      </w:pPr>
      <w:r>
        <w:rPr>
          <w:rFonts w:ascii="Santander Text" w:hAnsi="Santander Text"/>
          <w:b/>
          <w:bCs/>
          <w:sz w:val="19"/>
          <w:szCs w:val="19"/>
        </w:rPr>
        <w:t xml:space="preserve">Artículo 18. Giros y transferencia al exterior – </w:t>
      </w:r>
      <w:r>
        <w:rPr>
          <w:rFonts w:ascii="Santander Text" w:hAnsi="Santander Text"/>
          <w:bCs/>
          <w:sz w:val="19"/>
          <w:szCs w:val="19"/>
        </w:rPr>
        <w:t xml:space="preserve">Los giros o transferencias de dinero al exterior que </w:t>
      </w:r>
      <w:r>
        <w:rPr>
          <w:rFonts w:ascii="Santander Text" w:hAnsi="Santander Text"/>
          <w:b/>
          <w:bCs/>
          <w:sz w:val="19"/>
          <w:szCs w:val="19"/>
        </w:rPr>
        <w:t>El Cliente</w:t>
      </w:r>
      <w:r>
        <w:rPr>
          <w:rFonts w:ascii="Santander Text" w:hAnsi="Santander Text"/>
          <w:bCs/>
          <w:sz w:val="19"/>
          <w:szCs w:val="19"/>
        </w:rPr>
        <w:t xml:space="preserve"> realice o reciba, quedarán sujetos a las disposiciones legales pertinentes, así como demás trá</w:t>
      </w:r>
      <w:r>
        <w:rPr>
          <w:rFonts w:ascii="Santander Text" w:hAnsi="Santander Text"/>
          <w:bCs/>
          <w:sz w:val="19"/>
          <w:szCs w:val="19"/>
        </w:rPr>
        <w:t xml:space="preserve">mites que </w:t>
      </w:r>
      <w:r>
        <w:rPr>
          <w:rFonts w:ascii="Santander Text" w:hAnsi="Santander Text"/>
          <w:b/>
          <w:bCs/>
          <w:sz w:val="19"/>
          <w:szCs w:val="19"/>
        </w:rPr>
        <w:t>Banco Santander</w:t>
      </w:r>
      <w:r>
        <w:rPr>
          <w:rFonts w:ascii="Santander Text" w:hAnsi="Santander Text"/>
          <w:bCs/>
          <w:sz w:val="19"/>
          <w:szCs w:val="19"/>
        </w:rPr>
        <w:t xml:space="preserve"> estime convenientes en pro de confirmar el origen lícito de los dineros objeto de la operación o del destinatario de </w:t>
      </w:r>
      <w:proofErr w:type="gramStart"/>
      <w:r>
        <w:rPr>
          <w:rFonts w:ascii="Santander Text" w:hAnsi="Santander Text"/>
          <w:bCs/>
          <w:sz w:val="19"/>
          <w:szCs w:val="19"/>
        </w:rPr>
        <w:t>los mismos</w:t>
      </w:r>
      <w:proofErr w:type="gramEnd"/>
      <w:r>
        <w:rPr>
          <w:rFonts w:ascii="Santander Text" w:hAnsi="Santander Text"/>
          <w:bCs/>
          <w:sz w:val="19"/>
          <w:szCs w:val="19"/>
        </w:rPr>
        <w:t xml:space="preserve">.     </w:t>
      </w:r>
    </w:p>
    <w:p w14:paraId="62BAC2C8" w14:textId="77777777" w:rsidR="008547CB" w:rsidRDefault="008547CB">
      <w:pPr>
        <w:widowControl w:val="0"/>
        <w:jc w:val="both"/>
        <w:rPr>
          <w:rFonts w:ascii="Santander Text" w:hAnsi="Santander Text"/>
          <w:bCs/>
          <w:sz w:val="19"/>
          <w:szCs w:val="19"/>
        </w:rPr>
      </w:pPr>
    </w:p>
    <w:p w14:paraId="62BAC2C9" w14:textId="77777777" w:rsidR="008547CB" w:rsidRDefault="008547CB">
      <w:pPr>
        <w:widowControl w:val="0"/>
        <w:jc w:val="both"/>
        <w:rPr>
          <w:rFonts w:ascii="Santander Text" w:hAnsi="Santander Text"/>
          <w:b/>
          <w:bCs/>
          <w:sz w:val="19"/>
          <w:szCs w:val="19"/>
        </w:rPr>
      </w:pPr>
    </w:p>
    <w:p w14:paraId="62BAC2CA" w14:textId="77777777" w:rsidR="008547CB" w:rsidRDefault="0039072C">
      <w:pPr>
        <w:widowControl w:val="0"/>
        <w:jc w:val="both"/>
      </w:pPr>
      <w:r>
        <w:rPr>
          <w:rFonts w:ascii="Santander Text" w:hAnsi="Santander Text"/>
          <w:b/>
          <w:bCs/>
          <w:sz w:val="19"/>
          <w:szCs w:val="19"/>
        </w:rPr>
        <w:t xml:space="preserve">Artículo 19. Convenios de debitación – Las Partes </w:t>
      </w:r>
      <w:r>
        <w:rPr>
          <w:rFonts w:ascii="Santander Text" w:hAnsi="Santander Text"/>
          <w:bCs/>
          <w:sz w:val="19"/>
          <w:szCs w:val="19"/>
        </w:rPr>
        <w:t>acuerdan que en el evento de acordar conveni</w:t>
      </w:r>
      <w:r>
        <w:rPr>
          <w:rFonts w:ascii="Santander Text" w:hAnsi="Santander Text"/>
          <w:bCs/>
          <w:sz w:val="19"/>
          <w:szCs w:val="19"/>
        </w:rPr>
        <w:t>o de debitación, vale decir, establecer formas de retiros de los recursos depositados por vías distintas al cheque, se aplicarán en aquellos convenios de debitación todo lo relacionado con el pago de cheques adulterados o falsificados, en cuanto a la respo</w:t>
      </w:r>
      <w:r>
        <w:rPr>
          <w:rFonts w:ascii="Santander Text" w:hAnsi="Santander Text"/>
          <w:bCs/>
          <w:sz w:val="19"/>
          <w:szCs w:val="19"/>
        </w:rPr>
        <w:t xml:space="preserve">nsabilidad y causales de exoneración por parte de </w:t>
      </w:r>
      <w:r>
        <w:rPr>
          <w:rFonts w:ascii="Santander Text" w:hAnsi="Santander Text"/>
          <w:b/>
          <w:bCs/>
          <w:sz w:val="19"/>
          <w:szCs w:val="19"/>
        </w:rPr>
        <w:t xml:space="preserve">Banco Santander. El Cliente </w:t>
      </w:r>
      <w:r>
        <w:rPr>
          <w:rFonts w:ascii="Santander Text" w:hAnsi="Santander Text"/>
          <w:bCs/>
          <w:sz w:val="19"/>
          <w:szCs w:val="19"/>
        </w:rPr>
        <w:t>manejará tales formas o medio de retiros de recursos depositados en la cuenta corriente bancaria, con la misma diligencia y prudencia con que manejaría un cheque para tales fines</w:t>
      </w:r>
      <w:r>
        <w:rPr>
          <w:rFonts w:ascii="Santander Text" w:hAnsi="Santander Text"/>
          <w:bCs/>
          <w:sz w:val="19"/>
          <w:szCs w:val="19"/>
        </w:rPr>
        <w:t xml:space="preserve">.  </w:t>
      </w:r>
    </w:p>
    <w:p w14:paraId="62BAC2CB" w14:textId="77777777" w:rsidR="008547CB" w:rsidRDefault="008547CB">
      <w:pPr>
        <w:widowControl w:val="0"/>
        <w:jc w:val="both"/>
        <w:rPr>
          <w:rFonts w:ascii="Santander Text" w:hAnsi="Santander Text"/>
          <w:b/>
          <w:bCs/>
          <w:sz w:val="19"/>
          <w:szCs w:val="19"/>
        </w:rPr>
      </w:pPr>
    </w:p>
    <w:p w14:paraId="62BAC2CC" w14:textId="77777777" w:rsidR="008547CB" w:rsidRDefault="0039072C">
      <w:pPr>
        <w:widowControl w:val="0"/>
        <w:jc w:val="both"/>
      </w:pPr>
      <w:r>
        <w:rPr>
          <w:rFonts w:ascii="Santander Text" w:hAnsi="Santander Text"/>
          <w:b/>
          <w:bCs/>
          <w:sz w:val="19"/>
          <w:szCs w:val="19"/>
        </w:rPr>
        <w:t xml:space="preserve">Artículo 20. Rendimientos – </w:t>
      </w:r>
      <w:r>
        <w:rPr>
          <w:rFonts w:ascii="Santander Text" w:hAnsi="Santander Text"/>
          <w:bCs/>
          <w:sz w:val="19"/>
          <w:szCs w:val="19"/>
        </w:rPr>
        <w:t>La cuenta corriente bancaria será en principio no remunerada, salvo pacto en contrario con</w:t>
      </w:r>
      <w:r>
        <w:rPr>
          <w:rFonts w:ascii="Santander Text" w:hAnsi="Santander Text"/>
          <w:b/>
          <w:bCs/>
          <w:sz w:val="19"/>
          <w:szCs w:val="19"/>
        </w:rPr>
        <w:t xml:space="preserve"> El Cliente</w:t>
      </w:r>
      <w:r>
        <w:rPr>
          <w:rFonts w:ascii="Santander Text" w:hAnsi="Santander Text"/>
          <w:bCs/>
          <w:sz w:val="19"/>
          <w:szCs w:val="19"/>
        </w:rPr>
        <w:t>. El pago de rendimientos sobre los saldos de la cuenta corriente será establecido por</w:t>
      </w:r>
      <w:r>
        <w:rPr>
          <w:rFonts w:ascii="Santander Text" w:hAnsi="Santander Text"/>
          <w:b/>
          <w:bCs/>
          <w:sz w:val="19"/>
          <w:szCs w:val="19"/>
        </w:rPr>
        <w:t xml:space="preserve"> Banco Santander</w:t>
      </w:r>
      <w:r>
        <w:rPr>
          <w:rFonts w:ascii="Santander Text" w:hAnsi="Santander Text"/>
          <w:bCs/>
          <w:sz w:val="19"/>
          <w:szCs w:val="19"/>
        </w:rPr>
        <w:t xml:space="preserve"> e informado a </w:t>
      </w:r>
      <w:r>
        <w:rPr>
          <w:rFonts w:ascii="Santander Text" w:hAnsi="Santander Text"/>
          <w:b/>
          <w:bCs/>
          <w:sz w:val="19"/>
          <w:szCs w:val="19"/>
        </w:rPr>
        <w:t>El Cl</w:t>
      </w:r>
      <w:r>
        <w:rPr>
          <w:rFonts w:ascii="Santander Text" w:hAnsi="Santander Text"/>
          <w:b/>
          <w:bCs/>
          <w:sz w:val="19"/>
          <w:szCs w:val="19"/>
        </w:rPr>
        <w:t xml:space="preserve">iente </w:t>
      </w:r>
      <w:r>
        <w:rPr>
          <w:rFonts w:ascii="Santander Text" w:hAnsi="Santander Text"/>
          <w:bCs/>
          <w:sz w:val="19"/>
          <w:szCs w:val="19"/>
        </w:rPr>
        <w:t xml:space="preserve">por los canales o medios exigidos normativamente; </w:t>
      </w:r>
      <w:r>
        <w:rPr>
          <w:rFonts w:ascii="Santander Text" w:hAnsi="Santander Text"/>
          <w:b/>
          <w:bCs/>
          <w:sz w:val="19"/>
          <w:szCs w:val="19"/>
        </w:rPr>
        <w:t xml:space="preserve">Banco Santander </w:t>
      </w:r>
      <w:r>
        <w:rPr>
          <w:rFonts w:ascii="Santander Text" w:hAnsi="Santander Text"/>
          <w:bCs/>
          <w:sz w:val="19"/>
          <w:szCs w:val="19"/>
        </w:rPr>
        <w:t xml:space="preserve">determinará los niveles de saldos que serán remunerados, la tasa de interés aplicable, la forma de pago y el período de liquidación. </w:t>
      </w:r>
      <w:r>
        <w:rPr>
          <w:rFonts w:ascii="Santander Text" w:hAnsi="Santander Text"/>
          <w:b/>
          <w:bCs/>
          <w:sz w:val="19"/>
          <w:szCs w:val="19"/>
        </w:rPr>
        <w:t>Banco Santander</w:t>
      </w:r>
      <w:r>
        <w:rPr>
          <w:rFonts w:ascii="Santander Text" w:hAnsi="Santander Text"/>
          <w:bCs/>
          <w:sz w:val="19"/>
          <w:szCs w:val="19"/>
        </w:rPr>
        <w:t xml:space="preserve"> podrá acordar con </w:t>
      </w:r>
      <w:r>
        <w:rPr>
          <w:rFonts w:ascii="Santander Text" w:hAnsi="Santander Text"/>
          <w:b/>
          <w:bCs/>
          <w:sz w:val="19"/>
          <w:szCs w:val="19"/>
        </w:rPr>
        <w:t xml:space="preserve">El Cliente </w:t>
      </w:r>
      <w:r>
        <w:rPr>
          <w:rFonts w:ascii="Santander Text" w:hAnsi="Santander Text"/>
          <w:bCs/>
          <w:sz w:val="19"/>
          <w:szCs w:val="19"/>
        </w:rPr>
        <w:t xml:space="preserve">el </w:t>
      </w:r>
      <w:r>
        <w:rPr>
          <w:rFonts w:ascii="Santander Text" w:hAnsi="Santander Text"/>
          <w:bCs/>
          <w:sz w:val="19"/>
          <w:szCs w:val="19"/>
        </w:rPr>
        <w:t xml:space="preserve">pago de rendimientos adicionales. </w:t>
      </w:r>
      <w:r>
        <w:rPr>
          <w:rFonts w:ascii="Santander Text" w:hAnsi="Santander Text"/>
          <w:b/>
          <w:bCs/>
          <w:sz w:val="19"/>
          <w:szCs w:val="19"/>
        </w:rPr>
        <w:t xml:space="preserve"> </w:t>
      </w:r>
      <w:r>
        <w:rPr>
          <w:rFonts w:ascii="Santander Text" w:hAnsi="Santander Text"/>
          <w:bCs/>
          <w:sz w:val="19"/>
          <w:szCs w:val="19"/>
        </w:rPr>
        <w:t xml:space="preserve">    </w:t>
      </w:r>
    </w:p>
    <w:p w14:paraId="62BAC2CD" w14:textId="77777777" w:rsidR="008547CB" w:rsidRDefault="008547CB">
      <w:pPr>
        <w:widowControl w:val="0"/>
        <w:jc w:val="both"/>
        <w:rPr>
          <w:rFonts w:ascii="Santander Text" w:hAnsi="Santander Text"/>
          <w:b/>
          <w:bCs/>
          <w:sz w:val="19"/>
          <w:szCs w:val="19"/>
        </w:rPr>
      </w:pPr>
    </w:p>
    <w:p w14:paraId="62BAC2CE" w14:textId="77777777" w:rsidR="008547CB" w:rsidRDefault="008547CB">
      <w:pPr>
        <w:widowControl w:val="0"/>
        <w:jc w:val="both"/>
        <w:rPr>
          <w:rFonts w:ascii="Santander Text" w:hAnsi="Santander Text"/>
          <w:b/>
          <w:bCs/>
          <w:sz w:val="19"/>
          <w:szCs w:val="19"/>
        </w:rPr>
      </w:pPr>
    </w:p>
    <w:p w14:paraId="62BAC2CF" w14:textId="77777777" w:rsidR="008547CB" w:rsidRDefault="0039072C">
      <w:pPr>
        <w:widowControl w:val="0"/>
        <w:jc w:val="both"/>
      </w:pPr>
      <w:r>
        <w:rPr>
          <w:rFonts w:ascii="Santander Text" w:hAnsi="Santander Text"/>
          <w:b/>
          <w:bCs/>
          <w:sz w:val="19"/>
          <w:szCs w:val="19"/>
        </w:rPr>
        <w:t xml:space="preserve">Artículo 21. Prueba de las operaciones – </w:t>
      </w:r>
      <w:r>
        <w:rPr>
          <w:rFonts w:ascii="Santander Text" w:hAnsi="Santander Text"/>
          <w:bCs/>
          <w:sz w:val="19"/>
          <w:szCs w:val="19"/>
        </w:rPr>
        <w:t xml:space="preserve">Es obligación de </w:t>
      </w:r>
      <w:r>
        <w:rPr>
          <w:rFonts w:ascii="Santander Text" w:hAnsi="Santander Text"/>
          <w:b/>
          <w:bCs/>
          <w:sz w:val="19"/>
          <w:szCs w:val="19"/>
        </w:rPr>
        <w:t xml:space="preserve">Banco Santander </w:t>
      </w:r>
      <w:r>
        <w:rPr>
          <w:rFonts w:ascii="Santander Text" w:hAnsi="Santander Text"/>
          <w:bCs/>
          <w:sz w:val="19"/>
          <w:szCs w:val="19"/>
        </w:rPr>
        <w:t xml:space="preserve">dejar prueba de cada una de las operaciones realizadas por cualquiera de los medios dispuestos por </w:t>
      </w:r>
      <w:r>
        <w:rPr>
          <w:rFonts w:ascii="Santander Text" w:hAnsi="Santander Text"/>
          <w:b/>
          <w:bCs/>
          <w:sz w:val="19"/>
          <w:szCs w:val="19"/>
        </w:rPr>
        <w:t>Banco Santander</w:t>
      </w:r>
      <w:r>
        <w:rPr>
          <w:rFonts w:ascii="Santander Text" w:hAnsi="Santander Text"/>
          <w:bCs/>
          <w:sz w:val="19"/>
          <w:szCs w:val="19"/>
        </w:rPr>
        <w:t xml:space="preserve"> para el uso de la cuenta </w:t>
      </w:r>
      <w:r>
        <w:rPr>
          <w:rFonts w:ascii="Santander Text" w:hAnsi="Santander Text"/>
          <w:bCs/>
          <w:sz w:val="19"/>
          <w:szCs w:val="19"/>
        </w:rPr>
        <w:t xml:space="preserve">corriente bancaria.     </w:t>
      </w:r>
    </w:p>
    <w:p w14:paraId="62BAC2D0" w14:textId="77777777" w:rsidR="008547CB" w:rsidRDefault="008547CB">
      <w:pPr>
        <w:widowControl w:val="0"/>
        <w:jc w:val="both"/>
        <w:rPr>
          <w:rFonts w:ascii="Santander Text" w:hAnsi="Santander Text"/>
          <w:b/>
          <w:bCs/>
          <w:sz w:val="19"/>
          <w:szCs w:val="19"/>
        </w:rPr>
      </w:pPr>
    </w:p>
    <w:p w14:paraId="62BAC2D1" w14:textId="77777777" w:rsidR="008547CB" w:rsidRDefault="0039072C">
      <w:pPr>
        <w:widowControl w:val="0"/>
        <w:jc w:val="both"/>
      </w:pPr>
      <w:r>
        <w:rPr>
          <w:rFonts w:ascii="Santander Text" w:hAnsi="Santander Text"/>
          <w:b/>
          <w:bCs/>
          <w:sz w:val="19"/>
          <w:szCs w:val="19"/>
        </w:rPr>
        <w:t xml:space="preserve">Artículo 22. Pagaré con espacios en blanco – </w:t>
      </w:r>
      <w:r>
        <w:rPr>
          <w:rFonts w:ascii="Santander Text" w:hAnsi="Santander Text"/>
          <w:bCs/>
          <w:sz w:val="19"/>
          <w:szCs w:val="19"/>
        </w:rPr>
        <w:t xml:space="preserve">Atendiendo a las obligaciones que </w:t>
      </w:r>
      <w:r>
        <w:rPr>
          <w:rFonts w:ascii="Santander Text" w:hAnsi="Santander Text"/>
          <w:b/>
          <w:bCs/>
          <w:sz w:val="19"/>
          <w:szCs w:val="19"/>
        </w:rPr>
        <w:t>El Cliente</w:t>
      </w:r>
      <w:r>
        <w:rPr>
          <w:rFonts w:ascii="Santander Text" w:hAnsi="Santander Text"/>
          <w:bCs/>
          <w:sz w:val="19"/>
          <w:szCs w:val="19"/>
        </w:rPr>
        <w:t xml:space="preserve"> adquiere, en virtud del presente Contrato y particularmente de las establecidas en el parágrafo del artículo 12º del mismo, deberá suscribir</w:t>
      </w:r>
      <w:r>
        <w:rPr>
          <w:rFonts w:ascii="Santander Text" w:hAnsi="Santander Text"/>
          <w:bCs/>
          <w:sz w:val="19"/>
          <w:szCs w:val="19"/>
        </w:rPr>
        <w:t xml:space="preserve"> un pagaré con espacios en blanco o un documento con espacios en blanco con vocación de convertirse en un pagaré, autorizando a </w:t>
      </w:r>
      <w:r>
        <w:rPr>
          <w:rFonts w:ascii="Santander Text" w:hAnsi="Santander Text"/>
          <w:b/>
          <w:bCs/>
          <w:sz w:val="19"/>
          <w:szCs w:val="19"/>
        </w:rPr>
        <w:t xml:space="preserve">Banco Santander </w:t>
      </w:r>
      <w:r>
        <w:rPr>
          <w:rFonts w:ascii="Santander Text" w:hAnsi="Santander Text"/>
          <w:bCs/>
          <w:sz w:val="19"/>
          <w:szCs w:val="19"/>
        </w:rPr>
        <w:t>a diligenciarlo, de acuerdo con lo establecido en el artículo 622 del Código de Comercio de Colombia y con las i</w:t>
      </w:r>
      <w:r>
        <w:rPr>
          <w:rFonts w:ascii="Santander Text" w:hAnsi="Santander Text"/>
          <w:bCs/>
          <w:sz w:val="19"/>
          <w:szCs w:val="19"/>
        </w:rPr>
        <w:t xml:space="preserve">nstrucciones que por escrito haya dado para tales efectos.  </w:t>
      </w:r>
    </w:p>
    <w:p w14:paraId="62BAC2D2" w14:textId="77777777" w:rsidR="008547CB" w:rsidRDefault="008547CB">
      <w:pPr>
        <w:widowControl w:val="0"/>
        <w:jc w:val="both"/>
        <w:rPr>
          <w:rFonts w:ascii="Santander Text" w:hAnsi="Santander Text"/>
          <w:bCs/>
          <w:sz w:val="19"/>
          <w:szCs w:val="19"/>
        </w:rPr>
      </w:pPr>
    </w:p>
    <w:p w14:paraId="62BAC2D3" w14:textId="77777777" w:rsidR="008547CB" w:rsidRDefault="008547CB">
      <w:pPr>
        <w:widowControl w:val="0"/>
        <w:jc w:val="both"/>
        <w:rPr>
          <w:rFonts w:ascii="Santander Text" w:hAnsi="Santander Text"/>
          <w:bCs/>
          <w:sz w:val="19"/>
          <w:szCs w:val="19"/>
        </w:rPr>
      </w:pPr>
    </w:p>
    <w:p w14:paraId="62BAC2D4" w14:textId="77777777" w:rsidR="008547CB" w:rsidRDefault="0039072C">
      <w:pPr>
        <w:widowControl w:val="0"/>
        <w:jc w:val="both"/>
      </w:pPr>
      <w:bookmarkStart w:id="1" w:name="_Hlk50382367"/>
      <w:r>
        <w:rPr>
          <w:rFonts w:ascii="Santander Text" w:hAnsi="Santander Text"/>
          <w:b/>
          <w:sz w:val="19"/>
          <w:szCs w:val="19"/>
        </w:rPr>
        <w:t xml:space="preserve">Artículo 23. </w:t>
      </w:r>
      <w:bookmarkEnd w:id="1"/>
      <w:r>
        <w:rPr>
          <w:rFonts w:ascii="Santander Text" w:hAnsi="Santander Text"/>
          <w:b/>
          <w:bCs/>
          <w:sz w:val="19"/>
          <w:szCs w:val="19"/>
        </w:rPr>
        <w:t xml:space="preserve">Modificaciones, limitaciones o adiciones del Contrato – Banco Santander </w:t>
      </w:r>
      <w:r>
        <w:rPr>
          <w:rFonts w:ascii="Santander Text" w:hAnsi="Santander Text"/>
          <w:bCs/>
          <w:sz w:val="19"/>
          <w:szCs w:val="19"/>
        </w:rPr>
        <w:t>en cualquier momento puede modificar, limitar o adicionar los términos y condiciones de este Contrato, media</w:t>
      </w:r>
      <w:r>
        <w:rPr>
          <w:rFonts w:ascii="Santander Text" w:hAnsi="Santander Text"/>
          <w:bCs/>
          <w:sz w:val="19"/>
          <w:szCs w:val="19"/>
        </w:rPr>
        <w:t xml:space="preserve">nte comunicación enviada a la dirección registrada de </w:t>
      </w:r>
      <w:r>
        <w:rPr>
          <w:rFonts w:ascii="Santander Text" w:hAnsi="Santander Text"/>
          <w:b/>
          <w:bCs/>
          <w:sz w:val="19"/>
          <w:szCs w:val="19"/>
        </w:rPr>
        <w:t xml:space="preserve">El Cliente, </w:t>
      </w:r>
      <w:r>
        <w:rPr>
          <w:rFonts w:ascii="Santander Text" w:hAnsi="Santander Text"/>
          <w:bCs/>
          <w:sz w:val="19"/>
          <w:szCs w:val="19"/>
        </w:rPr>
        <w:t xml:space="preserve">publicación en su página web o en cualquier otro medio o canal que </w:t>
      </w:r>
      <w:r>
        <w:rPr>
          <w:rFonts w:ascii="Santander Text" w:hAnsi="Santander Text"/>
          <w:b/>
          <w:bCs/>
          <w:sz w:val="19"/>
          <w:szCs w:val="19"/>
        </w:rPr>
        <w:t>Banco Santander</w:t>
      </w:r>
      <w:r>
        <w:rPr>
          <w:rFonts w:ascii="Santander Text" w:hAnsi="Santander Text"/>
          <w:bCs/>
          <w:sz w:val="19"/>
          <w:szCs w:val="19"/>
        </w:rPr>
        <w:t xml:space="preserve"> disponga. Una vez anunciada la modificación, limitación o adición, </w:t>
      </w:r>
      <w:r>
        <w:rPr>
          <w:rFonts w:ascii="Santander Text" w:hAnsi="Santander Text"/>
          <w:b/>
          <w:bCs/>
          <w:sz w:val="19"/>
          <w:szCs w:val="19"/>
        </w:rPr>
        <w:t xml:space="preserve">El Cliente </w:t>
      </w:r>
      <w:r>
        <w:rPr>
          <w:rFonts w:ascii="Santander Text" w:hAnsi="Santander Text"/>
          <w:sz w:val="19"/>
          <w:szCs w:val="19"/>
        </w:rPr>
        <w:t>contará con un</w:t>
      </w:r>
      <w:r>
        <w:rPr>
          <w:rFonts w:ascii="Santander Text" w:hAnsi="Santander Text"/>
          <w:bCs/>
          <w:sz w:val="19"/>
          <w:szCs w:val="19"/>
        </w:rPr>
        <w:t xml:space="preserve"> término de qui</w:t>
      </w:r>
      <w:r>
        <w:rPr>
          <w:rFonts w:ascii="Santander Text" w:hAnsi="Santander Text"/>
          <w:bCs/>
          <w:sz w:val="19"/>
          <w:szCs w:val="19"/>
        </w:rPr>
        <w:t>nce (15) días calendarios contados a partir de la respectiva comunicación para manifestar su aceptación o rechazo.</w:t>
      </w:r>
    </w:p>
    <w:p w14:paraId="62BAC2D5" w14:textId="77777777" w:rsidR="008547CB" w:rsidRDefault="008547CB">
      <w:pPr>
        <w:widowControl w:val="0"/>
        <w:jc w:val="both"/>
        <w:rPr>
          <w:rFonts w:ascii="Santander Text" w:hAnsi="Santander Text"/>
          <w:b/>
          <w:bCs/>
          <w:sz w:val="19"/>
          <w:szCs w:val="19"/>
        </w:rPr>
      </w:pPr>
    </w:p>
    <w:p w14:paraId="62BAC2D6" w14:textId="77777777" w:rsidR="008547CB" w:rsidRDefault="008547CB">
      <w:pPr>
        <w:widowControl w:val="0"/>
        <w:jc w:val="both"/>
        <w:rPr>
          <w:rFonts w:ascii="Santander Text" w:hAnsi="Santander Text"/>
          <w:b/>
          <w:bCs/>
          <w:sz w:val="19"/>
          <w:szCs w:val="19"/>
        </w:rPr>
      </w:pPr>
    </w:p>
    <w:p w14:paraId="62BAC2D7" w14:textId="77777777" w:rsidR="008547CB" w:rsidRDefault="008547CB">
      <w:pPr>
        <w:widowControl w:val="0"/>
        <w:jc w:val="both"/>
        <w:rPr>
          <w:rFonts w:ascii="Santander Text" w:hAnsi="Santander Text"/>
          <w:b/>
          <w:bCs/>
          <w:sz w:val="19"/>
          <w:szCs w:val="19"/>
        </w:rPr>
      </w:pPr>
    </w:p>
    <w:p w14:paraId="62BAC2D8" w14:textId="77777777" w:rsidR="008547CB" w:rsidRDefault="008547CB">
      <w:pPr>
        <w:widowControl w:val="0"/>
        <w:jc w:val="both"/>
        <w:rPr>
          <w:rFonts w:ascii="Santander Text" w:hAnsi="Santander Text"/>
          <w:b/>
          <w:bCs/>
          <w:sz w:val="19"/>
          <w:szCs w:val="19"/>
        </w:rPr>
      </w:pPr>
    </w:p>
    <w:p w14:paraId="62BAC2D9" w14:textId="77777777" w:rsidR="008547CB" w:rsidRDefault="0039072C">
      <w:pPr>
        <w:widowControl w:val="0"/>
        <w:jc w:val="both"/>
      </w:pPr>
      <w:r>
        <w:rPr>
          <w:rFonts w:ascii="Santander Text" w:hAnsi="Santander Text"/>
          <w:b/>
          <w:bCs/>
          <w:sz w:val="19"/>
          <w:szCs w:val="19"/>
        </w:rPr>
        <w:lastRenderedPageBreak/>
        <w:t xml:space="preserve">Artículo 24. Bloqueo de la cuenta corriente bancaria – Banco Santander </w:t>
      </w:r>
      <w:r>
        <w:rPr>
          <w:rFonts w:ascii="Santander Text" w:hAnsi="Santander Text"/>
          <w:bCs/>
          <w:sz w:val="19"/>
          <w:szCs w:val="19"/>
        </w:rPr>
        <w:t xml:space="preserve">podrá bloquear la cuenta corriente bancaria de </w:t>
      </w:r>
      <w:r>
        <w:rPr>
          <w:rFonts w:ascii="Santander Text" w:hAnsi="Santander Text"/>
          <w:b/>
          <w:bCs/>
          <w:sz w:val="19"/>
          <w:szCs w:val="19"/>
        </w:rPr>
        <w:t>El Cliente</w:t>
      </w:r>
      <w:r>
        <w:rPr>
          <w:rFonts w:ascii="Santander Text" w:hAnsi="Santander Text"/>
          <w:bCs/>
          <w:sz w:val="19"/>
          <w:szCs w:val="19"/>
        </w:rPr>
        <w:t xml:space="preserve">, </w:t>
      </w:r>
      <w:r>
        <w:rPr>
          <w:rFonts w:ascii="Santander Text" w:hAnsi="Santander Text"/>
          <w:bCs/>
          <w:sz w:val="19"/>
          <w:szCs w:val="19"/>
        </w:rPr>
        <w:t xml:space="preserve">cuando: </w:t>
      </w:r>
      <w:r>
        <w:rPr>
          <w:rFonts w:ascii="Santander Text" w:hAnsi="Santander Text"/>
          <w:b/>
          <w:bCs/>
          <w:sz w:val="19"/>
          <w:szCs w:val="19"/>
        </w:rPr>
        <w:t>1)</w:t>
      </w:r>
      <w:r>
        <w:rPr>
          <w:rFonts w:ascii="Santander Text" w:hAnsi="Santander Text"/>
          <w:bCs/>
          <w:sz w:val="19"/>
          <w:szCs w:val="19"/>
        </w:rPr>
        <w:t xml:space="preserve"> Reciba una orden de embargo, de bloqueo, congelamiento o retención de fondos por parte de autoridad competente; </w:t>
      </w:r>
      <w:r>
        <w:rPr>
          <w:rFonts w:ascii="Santander Text" w:hAnsi="Santander Text"/>
          <w:b/>
          <w:bCs/>
          <w:sz w:val="19"/>
          <w:szCs w:val="19"/>
        </w:rPr>
        <w:t>2)</w:t>
      </w:r>
      <w:r>
        <w:rPr>
          <w:rFonts w:ascii="Santander Text" w:hAnsi="Santander Text"/>
          <w:bCs/>
          <w:sz w:val="19"/>
          <w:szCs w:val="19"/>
        </w:rPr>
        <w:t xml:space="preserve"> En desarrollo de su deber de prevención de actividades delictivas y cooperación con las autoridades o ante la ocurrencia de actos </w:t>
      </w:r>
      <w:r>
        <w:rPr>
          <w:rFonts w:ascii="Santander Text" w:hAnsi="Santander Text"/>
          <w:bCs/>
          <w:sz w:val="19"/>
          <w:szCs w:val="19"/>
        </w:rPr>
        <w:t xml:space="preserve">que ameriten investigación por parte de las autoridades; y, </w:t>
      </w:r>
      <w:r>
        <w:rPr>
          <w:rFonts w:ascii="Santander Text" w:hAnsi="Santander Text"/>
          <w:b/>
          <w:bCs/>
          <w:sz w:val="19"/>
          <w:szCs w:val="19"/>
        </w:rPr>
        <w:t xml:space="preserve">3) </w:t>
      </w:r>
      <w:r>
        <w:rPr>
          <w:rFonts w:ascii="Santander Text" w:hAnsi="Santander Text"/>
          <w:bCs/>
          <w:sz w:val="19"/>
          <w:szCs w:val="19"/>
        </w:rPr>
        <w:t xml:space="preserve">En caso que la información suministrada por </w:t>
      </w:r>
      <w:r>
        <w:rPr>
          <w:rFonts w:ascii="Santander Text" w:hAnsi="Santander Text"/>
          <w:b/>
          <w:bCs/>
          <w:sz w:val="19"/>
          <w:szCs w:val="19"/>
        </w:rPr>
        <w:t>El Cliente</w:t>
      </w:r>
      <w:r>
        <w:rPr>
          <w:rFonts w:ascii="Santander Text" w:hAnsi="Santander Text"/>
          <w:bCs/>
          <w:sz w:val="19"/>
          <w:szCs w:val="19"/>
        </w:rPr>
        <w:t xml:space="preserve"> a </w:t>
      </w:r>
      <w:r>
        <w:rPr>
          <w:rFonts w:ascii="Santander Text" w:hAnsi="Santander Text"/>
          <w:b/>
          <w:bCs/>
          <w:sz w:val="19"/>
          <w:szCs w:val="19"/>
        </w:rPr>
        <w:t xml:space="preserve">Banco Santander </w:t>
      </w:r>
      <w:r>
        <w:rPr>
          <w:rFonts w:ascii="Santander Text" w:hAnsi="Santander Text"/>
          <w:bCs/>
          <w:sz w:val="19"/>
          <w:szCs w:val="19"/>
        </w:rPr>
        <w:t xml:space="preserve">no pueda verificarse o </w:t>
      </w:r>
      <w:r>
        <w:rPr>
          <w:rFonts w:ascii="Santander Text" w:hAnsi="Santander Text"/>
          <w:b/>
          <w:bCs/>
          <w:sz w:val="19"/>
          <w:szCs w:val="19"/>
        </w:rPr>
        <w:t>El Cliente</w:t>
      </w:r>
      <w:r>
        <w:rPr>
          <w:rFonts w:ascii="Santander Text" w:hAnsi="Santander Text"/>
          <w:bCs/>
          <w:sz w:val="19"/>
          <w:szCs w:val="19"/>
        </w:rPr>
        <w:t xml:space="preserve"> no cumpla con su obligación de actualizarla mínimo una vez al año.  </w:t>
      </w:r>
    </w:p>
    <w:p w14:paraId="62BAC2DA" w14:textId="77777777" w:rsidR="008547CB" w:rsidRDefault="008547CB">
      <w:pPr>
        <w:widowControl w:val="0"/>
        <w:jc w:val="both"/>
        <w:rPr>
          <w:rFonts w:ascii="Santander Text" w:hAnsi="Santander Text"/>
          <w:bCs/>
          <w:sz w:val="19"/>
          <w:szCs w:val="19"/>
        </w:rPr>
      </w:pPr>
    </w:p>
    <w:p w14:paraId="62BAC2DB" w14:textId="77777777" w:rsidR="008547CB" w:rsidRDefault="0039072C">
      <w:pPr>
        <w:widowControl w:val="0"/>
        <w:jc w:val="both"/>
      </w:pPr>
      <w:r>
        <w:rPr>
          <w:rFonts w:ascii="Santander Text" w:hAnsi="Santander Text"/>
          <w:b/>
          <w:sz w:val="19"/>
          <w:szCs w:val="19"/>
        </w:rPr>
        <w:t>Parágrafo:</w:t>
      </w:r>
      <w:r>
        <w:rPr>
          <w:rFonts w:ascii="Santander Text" w:hAnsi="Santander Text"/>
          <w:sz w:val="19"/>
          <w:szCs w:val="19"/>
        </w:rPr>
        <w:t xml:space="preserve"> Una v</w:t>
      </w:r>
      <w:r>
        <w:rPr>
          <w:rFonts w:ascii="Santander Text" w:hAnsi="Santander Text"/>
          <w:sz w:val="19"/>
          <w:szCs w:val="19"/>
        </w:rPr>
        <w:t xml:space="preserve">ez bloqueada la cuenta, </w:t>
      </w:r>
      <w:r>
        <w:rPr>
          <w:rFonts w:ascii="Santander Text" w:hAnsi="Santander Text"/>
          <w:b/>
          <w:sz w:val="19"/>
          <w:szCs w:val="19"/>
        </w:rPr>
        <w:t xml:space="preserve">Banco Santander </w:t>
      </w:r>
      <w:r>
        <w:rPr>
          <w:rFonts w:ascii="Santander Text" w:hAnsi="Santander Text"/>
          <w:sz w:val="19"/>
          <w:szCs w:val="19"/>
        </w:rPr>
        <w:t xml:space="preserve">comunicará a </w:t>
      </w:r>
      <w:r>
        <w:rPr>
          <w:rFonts w:ascii="Santander Text" w:hAnsi="Santander Text"/>
          <w:b/>
          <w:sz w:val="19"/>
          <w:szCs w:val="19"/>
        </w:rPr>
        <w:t xml:space="preserve">El Cliente </w:t>
      </w:r>
      <w:r>
        <w:rPr>
          <w:rFonts w:ascii="Santander Text" w:hAnsi="Santander Text"/>
          <w:sz w:val="19"/>
          <w:szCs w:val="19"/>
        </w:rPr>
        <w:t xml:space="preserve">a la última dirección de correo electrónico registrado en el </w:t>
      </w:r>
      <w:r>
        <w:rPr>
          <w:rFonts w:ascii="Santander Text" w:hAnsi="Santander Text"/>
          <w:b/>
          <w:sz w:val="19"/>
          <w:szCs w:val="19"/>
        </w:rPr>
        <w:t>Banco Santander</w:t>
      </w:r>
      <w:r>
        <w:rPr>
          <w:rFonts w:ascii="Santander Text" w:hAnsi="Santander Text"/>
          <w:sz w:val="19"/>
          <w:szCs w:val="19"/>
        </w:rPr>
        <w:t xml:space="preserve"> tal decisión, la cual se entenderá notificada a partir del momento en que haya sido recibida por </w:t>
      </w:r>
      <w:r>
        <w:rPr>
          <w:rFonts w:ascii="Santander Text" w:hAnsi="Santander Text"/>
          <w:b/>
          <w:sz w:val="19"/>
          <w:szCs w:val="19"/>
        </w:rPr>
        <w:t>El Cliente</w:t>
      </w:r>
      <w:r>
        <w:rPr>
          <w:rFonts w:ascii="Santander Text" w:hAnsi="Santander Text"/>
          <w:sz w:val="19"/>
          <w:szCs w:val="19"/>
        </w:rPr>
        <w:t>, lo cua</w:t>
      </w:r>
      <w:r>
        <w:rPr>
          <w:rFonts w:ascii="Santander Text" w:hAnsi="Santander Text"/>
          <w:sz w:val="19"/>
          <w:szCs w:val="19"/>
        </w:rPr>
        <w:t>l se probará con el acuse de recibo del mensaje de datos correspondiente.</w:t>
      </w:r>
      <w:r>
        <w:rPr>
          <w:rFonts w:ascii="Santander Text" w:hAnsi="Santander Text"/>
          <w:bCs/>
          <w:sz w:val="19"/>
          <w:szCs w:val="19"/>
        </w:rPr>
        <w:t xml:space="preserve"> En el evento en que el Cliente no haya suministrado una cuenta de correo electrónico, se comunicará de tal decisión a la última dirección registrada por este. </w:t>
      </w:r>
    </w:p>
    <w:p w14:paraId="62BAC2DC" w14:textId="77777777" w:rsidR="008547CB" w:rsidRDefault="008547CB">
      <w:pPr>
        <w:widowControl w:val="0"/>
        <w:jc w:val="both"/>
        <w:rPr>
          <w:rFonts w:ascii="Santander Text" w:hAnsi="Santander Text"/>
          <w:b/>
          <w:bCs/>
          <w:sz w:val="19"/>
          <w:szCs w:val="19"/>
        </w:rPr>
      </w:pPr>
    </w:p>
    <w:p w14:paraId="62BAC2DD" w14:textId="77777777" w:rsidR="008547CB" w:rsidRDefault="0039072C">
      <w:pPr>
        <w:widowControl w:val="0"/>
        <w:jc w:val="both"/>
      </w:pPr>
      <w:r>
        <w:rPr>
          <w:rFonts w:ascii="Santander Text" w:hAnsi="Santander Text"/>
          <w:b/>
          <w:bCs/>
          <w:sz w:val="19"/>
          <w:szCs w:val="19"/>
        </w:rPr>
        <w:t>Artículo 25. Duración</w:t>
      </w:r>
      <w:r>
        <w:rPr>
          <w:rFonts w:ascii="Santander Text" w:hAnsi="Santander Text"/>
          <w:b/>
          <w:bCs/>
          <w:sz w:val="19"/>
          <w:szCs w:val="19"/>
        </w:rPr>
        <w:t xml:space="preserve"> y terminación del Contrato – </w:t>
      </w:r>
      <w:r>
        <w:rPr>
          <w:rFonts w:ascii="Santander Text" w:hAnsi="Santander Text"/>
          <w:bCs/>
          <w:sz w:val="19"/>
          <w:szCs w:val="19"/>
        </w:rPr>
        <w:t xml:space="preserve">Este Contrato será de duración indefinida, sin perjuicio de que cualquiera de </w:t>
      </w:r>
      <w:r>
        <w:rPr>
          <w:rFonts w:ascii="Santander Text" w:hAnsi="Santander Text"/>
          <w:b/>
          <w:bCs/>
          <w:sz w:val="19"/>
          <w:szCs w:val="19"/>
        </w:rPr>
        <w:t xml:space="preserve">Las Partes </w:t>
      </w:r>
      <w:r>
        <w:rPr>
          <w:rFonts w:ascii="Santander Text" w:hAnsi="Santander Text"/>
          <w:bCs/>
          <w:sz w:val="19"/>
          <w:szCs w:val="19"/>
        </w:rPr>
        <w:t xml:space="preserve">pueda darlo por terminado en cualquier momento. En tal caso </w:t>
      </w:r>
      <w:r>
        <w:rPr>
          <w:rFonts w:ascii="Santander Text" w:hAnsi="Santander Text"/>
          <w:b/>
          <w:bCs/>
          <w:sz w:val="19"/>
          <w:szCs w:val="19"/>
        </w:rPr>
        <w:t xml:space="preserve">Banco Santander </w:t>
      </w:r>
      <w:r>
        <w:rPr>
          <w:rFonts w:ascii="Santander Text" w:hAnsi="Santander Text"/>
          <w:bCs/>
          <w:sz w:val="19"/>
          <w:szCs w:val="19"/>
        </w:rPr>
        <w:t xml:space="preserve">no aceptará nuevas consignaciones y devolverá a </w:t>
      </w:r>
      <w:r>
        <w:rPr>
          <w:rFonts w:ascii="Santander Text" w:hAnsi="Santander Text"/>
          <w:b/>
          <w:bCs/>
          <w:sz w:val="19"/>
          <w:szCs w:val="19"/>
        </w:rPr>
        <w:t xml:space="preserve">El </w:t>
      </w:r>
      <w:r>
        <w:rPr>
          <w:rFonts w:ascii="Santander Text" w:hAnsi="Santander Text"/>
          <w:b/>
          <w:bCs/>
          <w:sz w:val="19"/>
          <w:szCs w:val="19"/>
        </w:rPr>
        <w:t>Cliente</w:t>
      </w:r>
      <w:r>
        <w:rPr>
          <w:rFonts w:ascii="Santander Text" w:hAnsi="Santander Text"/>
          <w:bCs/>
          <w:sz w:val="19"/>
          <w:szCs w:val="19"/>
        </w:rPr>
        <w:t xml:space="preserve"> los saldos a su favor. </w:t>
      </w:r>
      <w:r>
        <w:rPr>
          <w:rFonts w:ascii="Santander Text" w:hAnsi="Santander Text"/>
          <w:b/>
          <w:bCs/>
          <w:sz w:val="19"/>
          <w:szCs w:val="19"/>
        </w:rPr>
        <w:t>El Cliente</w:t>
      </w:r>
      <w:r>
        <w:rPr>
          <w:rFonts w:ascii="Santander Text" w:hAnsi="Santander Text"/>
          <w:bCs/>
          <w:sz w:val="19"/>
          <w:szCs w:val="19"/>
        </w:rPr>
        <w:t xml:space="preserve"> deberá devolver a </w:t>
      </w:r>
      <w:r>
        <w:rPr>
          <w:rFonts w:ascii="Santander Text" w:hAnsi="Santander Text"/>
          <w:b/>
          <w:bCs/>
          <w:sz w:val="19"/>
          <w:szCs w:val="19"/>
        </w:rPr>
        <w:t xml:space="preserve">Banco Santander </w:t>
      </w:r>
      <w:r>
        <w:rPr>
          <w:rFonts w:ascii="Santander Text" w:hAnsi="Santander Text"/>
          <w:bCs/>
          <w:sz w:val="19"/>
          <w:szCs w:val="19"/>
        </w:rPr>
        <w:t xml:space="preserve">los cheques que no haya utilizado de forma inmediata respondiendo por todos los perjuicios que ocasione por el incumplimiento de su obligación. Terminado el Contrato y avisado </w:t>
      </w:r>
      <w:r>
        <w:rPr>
          <w:rFonts w:ascii="Santander Text" w:hAnsi="Santander Text"/>
          <w:b/>
          <w:bCs/>
          <w:sz w:val="19"/>
          <w:szCs w:val="19"/>
        </w:rPr>
        <w:t>El C</w:t>
      </w:r>
      <w:r>
        <w:rPr>
          <w:rFonts w:ascii="Santander Text" w:hAnsi="Santander Text"/>
          <w:b/>
          <w:bCs/>
          <w:sz w:val="19"/>
          <w:szCs w:val="19"/>
        </w:rPr>
        <w:t xml:space="preserve">liente </w:t>
      </w:r>
      <w:r>
        <w:rPr>
          <w:rFonts w:ascii="Santander Text" w:hAnsi="Santander Text"/>
          <w:bCs/>
          <w:sz w:val="19"/>
          <w:szCs w:val="19"/>
        </w:rPr>
        <w:t xml:space="preserve">sobre tal terminación, cesa la obligación de </w:t>
      </w:r>
      <w:r>
        <w:rPr>
          <w:rFonts w:ascii="Santander Text" w:hAnsi="Santander Text"/>
          <w:b/>
          <w:bCs/>
          <w:sz w:val="19"/>
          <w:szCs w:val="19"/>
        </w:rPr>
        <w:t xml:space="preserve">Banco Santander </w:t>
      </w:r>
      <w:r>
        <w:rPr>
          <w:rFonts w:ascii="Santander Text" w:hAnsi="Santander Text"/>
          <w:bCs/>
          <w:sz w:val="19"/>
          <w:szCs w:val="19"/>
        </w:rPr>
        <w:t xml:space="preserve">de reconocer suma alguna por concepto de rendimientos sobre los recursos no retirados por </w:t>
      </w:r>
      <w:r>
        <w:rPr>
          <w:rFonts w:ascii="Santander Text" w:hAnsi="Santander Text"/>
          <w:b/>
          <w:bCs/>
          <w:sz w:val="19"/>
          <w:szCs w:val="19"/>
        </w:rPr>
        <w:t>El Cliente</w:t>
      </w:r>
      <w:r>
        <w:rPr>
          <w:rFonts w:ascii="Santander Text" w:hAnsi="Santander Text"/>
          <w:bCs/>
          <w:sz w:val="19"/>
          <w:szCs w:val="19"/>
        </w:rPr>
        <w:t>, ni suma alguna por actualización del valor dinerario o corrección monetaria.</w:t>
      </w:r>
    </w:p>
    <w:p w14:paraId="62BAC2DE" w14:textId="77777777" w:rsidR="008547CB" w:rsidRDefault="008547CB">
      <w:pPr>
        <w:widowControl w:val="0"/>
        <w:jc w:val="both"/>
        <w:rPr>
          <w:rFonts w:ascii="Santander Text" w:hAnsi="Santander Text"/>
          <w:b/>
          <w:bCs/>
          <w:sz w:val="19"/>
          <w:szCs w:val="19"/>
        </w:rPr>
      </w:pPr>
    </w:p>
    <w:p w14:paraId="62BAC2DF" w14:textId="77777777" w:rsidR="008547CB" w:rsidRDefault="008547CB">
      <w:pPr>
        <w:widowControl w:val="0"/>
        <w:jc w:val="both"/>
        <w:rPr>
          <w:rFonts w:ascii="Santander Text" w:hAnsi="Santander Text"/>
          <w:b/>
          <w:bCs/>
          <w:sz w:val="19"/>
          <w:szCs w:val="19"/>
        </w:rPr>
      </w:pPr>
    </w:p>
    <w:p w14:paraId="62BAC2E0" w14:textId="77777777" w:rsidR="008547CB" w:rsidRDefault="0039072C">
      <w:pPr>
        <w:widowControl w:val="0"/>
        <w:jc w:val="both"/>
      </w:pPr>
      <w:r>
        <w:rPr>
          <w:rFonts w:ascii="Santander Text" w:hAnsi="Santander Text"/>
          <w:b/>
          <w:bCs/>
          <w:sz w:val="19"/>
          <w:szCs w:val="19"/>
        </w:rPr>
        <w:t>Parágra</w:t>
      </w:r>
      <w:r>
        <w:rPr>
          <w:rFonts w:ascii="Santander Text" w:hAnsi="Santander Text"/>
          <w:b/>
          <w:bCs/>
          <w:sz w:val="19"/>
          <w:szCs w:val="19"/>
        </w:rPr>
        <w:t>fo Primero –</w:t>
      </w:r>
      <w:r>
        <w:rPr>
          <w:rFonts w:ascii="Santander Text" w:hAnsi="Santander Text"/>
          <w:sz w:val="19"/>
          <w:szCs w:val="19"/>
        </w:rPr>
        <w:t xml:space="preserve">En el evento en que </w:t>
      </w:r>
      <w:r>
        <w:rPr>
          <w:rFonts w:ascii="Santander Text" w:hAnsi="Santander Text"/>
          <w:bCs/>
          <w:sz w:val="19"/>
          <w:szCs w:val="19"/>
        </w:rPr>
        <w:t xml:space="preserve">no se presentare ningún tipo de depósito o retiro durante un periodo ininterrumpido de un (1) año, </w:t>
      </w:r>
      <w:r>
        <w:rPr>
          <w:rFonts w:ascii="Santander Text" w:hAnsi="Santander Text"/>
          <w:b/>
          <w:bCs/>
          <w:sz w:val="19"/>
          <w:szCs w:val="19"/>
        </w:rPr>
        <w:t>Banco Santander</w:t>
      </w:r>
      <w:r>
        <w:rPr>
          <w:rFonts w:ascii="Santander Text" w:hAnsi="Santander Text"/>
          <w:bCs/>
          <w:sz w:val="19"/>
          <w:szCs w:val="19"/>
        </w:rPr>
        <w:t xml:space="preserve"> podrá transferir a título de mutuo a la Nación - Ministerio de Hacienda y Crédito Público - Dirección General</w:t>
      </w:r>
      <w:r>
        <w:rPr>
          <w:rFonts w:ascii="Santander Text" w:hAnsi="Santander Text"/>
          <w:bCs/>
          <w:sz w:val="19"/>
          <w:szCs w:val="19"/>
        </w:rPr>
        <w:t xml:space="preserve"> del Tesoro Nacional, conforme a la reglamentación vigente los saldos existentes en la cuenta corriente bancaria. </w:t>
      </w:r>
    </w:p>
    <w:p w14:paraId="62BAC2E1" w14:textId="77777777" w:rsidR="008547CB" w:rsidRDefault="008547CB">
      <w:pPr>
        <w:widowControl w:val="0"/>
        <w:jc w:val="both"/>
        <w:rPr>
          <w:rFonts w:ascii="Santander Text" w:hAnsi="Santander Text"/>
          <w:b/>
          <w:bCs/>
          <w:sz w:val="19"/>
          <w:szCs w:val="19"/>
        </w:rPr>
      </w:pPr>
    </w:p>
    <w:p w14:paraId="62BAC2E2" w14:textId="77777777" w:rsidR="008547CB" w:rsidRDefault="008547CB">
      <w:pPr>
        <w:widowControl w:val="0"/>
        <w:jc w:val="both"/>
        <w:rPr>
          <w:rFonts w:ascii="Santander Text" w:hAnsi="Santander Text"/>
          <w:b/>
          <w:bCs/>
          <w:sz w:val="19"/>
          <w:szCs w:val="19"/>
        </w:rPr>
      </w:pPr>
    </w:p>
    <w:p w14:paraId="62BAC2E3" w14:textId="77777777" w:rsidR="008547CB" w:rsidRDefault="0039072C">
      <w:pPr>
        <w:widowControl w:val="0"/>
        <w:jc w:val="both"/>
      </w:pPr>
      <w:r>
        <w:rPr>
          <w:rFonts w:ascii="Santander Text" w:hAnsi="Santander Text"/>
          <w:b/>
          <w:bCs/>
          <w:sz w:val="19"/>
          <w:szCs w:val="19"/>
        </w:rPr>
        <w:t xml:space="preserve">Parágrafo Segundo – Terminación anticipada. Banco Santander </w:t>
      </w:r>
      <w:r>
        <w:rPr>
          <w:rFonts w:ascii="Santander Text" w:hAnsi="Santander Text"/>
          <w:bCs/>
          <w:sz w:val="19"/>
          <w:szCs w:val="19"/>
        </w:rPr>
        <w:t>podrá dar por terminado el presente Contrato entre otras por las siguientes raz</w:t>
      </w:r>
      <w:r>
        <w:rPr>
          <w:rFonts w:ascii="Santander Text" w:hAnsi="Santander Text"/>
          <w:bCs/>
          <w:sz w:val="19"/>
          <w:szCs w:val="19"/>
        </w:rPr>
        <w:t xml:space="preserve">ones: </w:t>
      </w:r>
      <w:r>
        <w:rPr>
          <w:rFonts w:ascii="Santander Text" w:hAnsi="Santander Text"/>
          <w:b/>
          <w:bCs/>
          <w:sz w:val="19"/>
          <w:szCs w:val="19"/>
        </w:rPr>
        <w:t xml:space="preserve">1) </w:t>
      </w:r>
      <w:r>
        <w:rPr>
          <w:rFonts w:ascii="Santander Text" w:hAnsi="Santander Text"/>
          <w:bCs/>
          <w:sz w:val="19"/>
          <w:szCs w:val="19"/>
        </w:rPr>
        <w:t xml:space="preserve">Por el incumplimiento de cualquiera de las obligaciones contraídas por </w:t>
      </w:r>
      <w:r>
        <w:rPr>
          <w:rFonts w:ascii="Santander Text" w:hAnsi="Santander Text"/>
          <w:b/>
          <w:bCs/>
          <w:sz w:val="19"/>
          <w:szCs w:val="19"/>
        </w:rPr>
        <w:t>El Cliente</w:t>
      </w:r>
      <w:r>
        <w:rPr>
          <w:rFonts w:ascii="Santander Text" w:hAnsi="Santander Text"/>
          <w:bCs/>
          <w:sz w:val="19"/>
          <w:szCs w:val="19"/>
        </w:rPr>
        <w:t xml:space="preserve">, tanto las originadas en el presente Contrato, como otras derivadas de otras relaciones jurídicas entre </w:t>
      </w:r>
      <w:r>
        <w:rPr>
          <w:rFonts w:ascii="Santander Text" w:hAnsi="Santander Text"/>
          <w:b/>
          <w:bCs/>
          <w:sz w:val="19"/>
          <w:szCs w:val="19"/>
        </w:rPr>
        <w:t>Las Partes</w:t>
      </w:r>
      <w:r>
        <w:rPr>
          <w:rFonts w:ascii="Santander Text" w:hAnsi="Santander Text"/>
          <w:bCs/>
          <w:sz w:val="19"/>
          <w:szCs w:val="19"/>
        </w:rPr>
        <w:t xml:space="preserve">; </w:t>
      </w:r>
      <w:r>
        <w:rPr>
          <w:rFonts w:ascii="Santander Text" w:hAnsi="Santander Text"/>
          <w:b/>
          <w:bCs/>
          <w:sz w:val="19"/>
          <w:szCs w:val="19"/>
        </w:rPr>
        <w:t xml:space="preserve">2) </w:t>
      </w:r>
      <w:r>
        <w:rPr>
          <w:rFonts w:ascii="Santander Text" w:hAnsi="Santander Text"/>
          <w:bCs/>
          <w:sz w:val="19"/>
          <w:szCs w:val="19"/>
        </w:rPr>
        <w:t>Por la intervención administrativa, liquidació</w:t>
      </w:r>
      <w:r>
        <w:rPr>
          <w:rFonts w:ascii="Santander Text" w:hAnsi="Santander Text"/>
          <w:bCs/>
          <w:sz w:val="19"/>
          <w:szCs w:val="19"/>
        </w:rPr>
        <w:t xml:space="preserve">n obligatoria o voluntaria, inicio de un proceso de tipo concursal de </w:t>
      </w:r>
      <w:r>
        <w:rPr>
          <w:rFonts w:ascii="Santander Text" w:hAnsi="Santander Text"/>
          <w:b/>
          <w:bCs/>
          <w:sz w:val="19"/>
          <w:szCs w:val="19"/>
        </w:rPr>
        <w:t>El Cliente</w:t>
      </w:r>
      <w:r>
        <w:rPr>
          <w:rFonts w:ascii="Santander Text" w:hAnsi="Santander Text"/>
          <w:bCs/>
          <w:sz w:val="19"/>
          <w:szCs w:val="19"/>
        </w:rPr>
        <w:t xml:space="preserve">; </w:t>
      </w:r>
      <w:r>
        <w:rPr>
          <w:rFonts w:ascii="Santander Text" w:hAnsi="Santander Text"/>
          <w:b/>
          <w:bCs/>
          <w:sz w:val="19"/>
          <w:szCs w:val="19"/>
        </w:rPr>
        <w:t xml:space="preserve">3) </w:t>
      </w:r>
      <w:r>
        <w:rPr>
          <w:rFonts w:ascii="Santander Text" w:hAnsi="Santander Text"/>
          <w:bCs/>
          <w:sz w:val="19"/>
          <w:szCs w:val="19"/>
        </w:rPr>
        <w:t xml:space="preserve">Por un deterioro de la situación financiera o administrativa de </w:t>
      </w:r>
      <w:r>
        <w:rPr>
          <w:rFonts w:ascii="Santander Text" w:hAnsi="Santander Text"/>
          <w:b/>
          <w:bCs/>
          <w:sz w:val="19"/>
          <w:szCs w:val="19"/>
        </w:rPr>
        <w:t xml:space="preserve">El Cliente </w:t>
      </w:r>
      <w:r>
        <w:rPr>
          <w:rFonts w:ascii="Santander Text" w:hAnsi="Santander Text"/>
          <w:bCs/>
          <w:sz w:val="19"/>
          <w:szCs w:val="19"/>
        </w:rPr>
        <w:t>comparado con la información financiera presentada al comienzo de la relación contractual, que o</w:t>
      </w:r>
      <w:r>
        <w:rPr>
          <w:rFonts w:ascii="Santander Text" w:hAnsi="Santander Text"/>
          <w:bCs/>
          <w:sz w:val="19"/>
          <w:szCs w:val="19"/>
        </w:rPr>
        <w:t xml:space="preserve">rigine dudas razonables en </w:t>
      </w:r>
      <w:r>
        <w:rPr>
          <w:rFonts w:ascii="Santander Text" w:hAnsi="Santander Text"/>
          <w:b/>
          <w:bCs/>
          <w:sz w:val="19"/>
          <w:szCs w:val="19"/>
        </w:rPr>
        <w:t xml:space="preserve">Banco Santander </w:t>
      </w:r>
      <w:r>
        <w:rPr>
          <w:rFonts w:ascii="Santander Text" w:hAnsi="Santander Text"/>
          <w:bCs/>
          <w:sz w:val="19"/>
          <w:szCs w:val="19"/>
        </w:rPr>
        <w:t xml:space="preserve">sobre la capacidad de pago de las obligaciones de </w:t>
      </w:r>
      <w:r>
        <w:rPr>
          <w:rFonts w:ascii="Santander Text" w:hAnsi="Santander Text"/>
          <w:b/>
          <w:bCs/>
          <w:sz w:val="19"/>
          <w:szCs w:val="19"/>
        </w:rPr>
        <w:t xml:space="preserve">El Cliente; 4) </w:t>
      </w:r>
      <w:r>
        <w:rPr>
          <w:rFonts w:ascii="Santander Text" w:hAnsi="Santander Text"/>
          <w:bCs/>
          <w:sz w:val="19"/>
          <w:szCs w:val="19"/>
        </w:rPr>
        <w:t xml:space="preserve">Por la entrega por parte de </w:t>
      </w:r>
      <w:r>
        <w:rPr>
          <w:rFonts w:ascii="Santander Text" w:hAnsi="Santander Text"/>
          <w:b/>
          <w:bCs/>
          <w:sz w:val="19"/>
          <w:szCs w:val="19"/>
        </w:rPr>
        <w:t>El Cliente</w:t>
      </w:r>
      <w:r>
        <w:rPr>
          <w:rFonts w:ascii="Santander Text" w:hAnsi="Santander Text"/>
          <w:bCs/>
          <w:sz w:val="19"/>
          <w:szCs w:val="19"/>
        </w:rPr>
        <w:t xml:space="preserve"> de información financiera falsa o adulterada; y </w:t>
      </w:r>
      <w:r>
        <w:rPr>
          <w:rFonts w:ascii="Santander Text" w:hAnsi="Santander Text"/>
          <w:b/>
          <w:bCs/>
          <w:sz w:val="19"/>
          <w:szCs w:val="19"/>
        </w:rPr>
        <w:t xml:space="preserve">5) </w:t>
      </w:r>
      <w:r>
        <w:rPr>
          <w:rFonts w:ascii="Santander Text" w:hAnsi="Santander Text"/>
          <w:bCs/>
          <w:sz w:val="19"/>
          <w:szCs w:val="19"/>
        </w:rPr>
        <w:t xml:space="preserve">Por la inclusión de </w:t>
      </w:r>
      <w:r>
        <w:rPr>
          <w:rFonts w:ascii="Santander Text" w:hAnsi="Santander Text"/>
          <w:b/>
          <w:bCs/>
          <w:sz w:val="19"/>
          <w:szCs w:val="19"/>
        </w:rPr>
        <w:t xml:space="preserve">El Cliente, </w:t>
      </w:r>
      <w:r>
        <w:rPr>
          <w:rFonts w:ascii="Santander Text" w:hAnsi="Santander Text"/>
          <w:bCs/>
          <w:sz w:val="19"/>
          <w:szCs w:val="19"/>
        </w:rPr>
        <w:t>de sus administradores (en</w:t>
      </w:r>
      <w:r>
        <w:rPr>
          <w:rFonts w:ascii="Santander Text" w:hAnsi="Santander Text"/>
          <w:bCs/>
          <w:sz w:val="19"/>
          <w:szCs w:val="19"/>
        </w:rPr>
        <w:t xml:space="preserve"> la forma definida en la ley 222 de 1995, norma que la remplace o sustituya), accionistas o controlantes, dentro de listas nacionales o internacionales que busquen prevenir y controlar la utilización de las instituciones financieras en el lavado de activos</w:t>
      </w:r>
      <w:r>
        <w:rPr>
          <w:rFonts w:ascii="Santander Text" w:hAnsi="Santander Text"/>
          <w:bCs/>
          <w:sz w:val="19"/>
          <w:szCs w:val="19"/>
        </w:rPr>
        <w:t xml:space="preserve"> o la financiación del terrorismo. </w:t>
      </w:r>
    </w:p>
    <w:p w14:paraId="62BAC2E4" w14:textId="77777777" w:rsidR="008547CB" w:rsidRDefault="008547CB">
      <w:pPr>
        <w:widowControl w:val="0"/>
        <w:jc w:val="both"/>
        <w:rPr>
          <w:rFonts w:ascii="Santander Text" w:hAnsi="Santander Text"/>
          <w:bCs/>
          <w:sz w:val="19"/>
          <w:szCs w:val="19"/>
        </w:rPr>
      </w:pPr>
    </w:p>
    <w:p w14:paraId="62BAC2E5" w14:textId="77777777" w:rsidR="008547CB" w:rsidRDefault="0039072C">
      <w:pPr>
        <w:widowControl w:val="0"/>
        <w:jc w:val="both"/>
      </w:pPr>
      <w:r>
        <w:rPr>
          <w:rFonts w:ascii="Santander Text" w:hAnsi="Santander Text"/>
          <w:b/>
          <w:bCs/>
          <w:sz w:val="19"/>
          <w:szCs w:val="19"/>
        </w:rPr>
        <w:t>Parágrafo Tercero</w:t>
      </w:r>
      <w:r>
        <w:rPr>
          <w:rFonts w:ascii="Santander Text" w:hAnsi="Santander Text"/>
          <w:bCs/>
          <w:sz w:val="19"/>
          <w:szCs w:val="19"/>
        </w:rPr>
        <w:t xml:space="preserve">: De ocurrir cualquiera de los eventos señalados en los numerales 4) y 5), anteriores, </w:t>
      </w:r>
      <w:r>
        <w:rPr>
          <w:rFonts w:ascii="Santander Text" w:hAnsi="Santander Text"/>
          <w:b/>
          <w:bCs/>
          <w:sz w:val="19"/>
          <w:szCs w:val="19"/>
        </w:rPr>
        <w:t>Banco Santander</w:t>
      </w:r>
      <w:r>
        <w:rPr>
          <w:rFonts w:ascii="Santander Text" w:hAnsi="Santander Text"/>
          <w:bCs/>
          <w:sz w:val="19"/>
          <w:szCs w:val="19"/>
        </w:rPr>
        <w:t xml:space="preserve"> cancelará inmediatamente la cuenta corriente bancaria y pondrá los recursos existentes a disposició</w:t>
      </w:r>
      <w:r>
        <w:rPr>
          <w:rFonts w:ascii="Santander Text" w:hAnsi="Santander Text"/>
          <w:bCs/>
          <w:sz w:val="19"/>
          <w:szCs w:val="19"/>
        </w:rPr>
        <w:t xml:space="preserve">n de </w:t>
      </w:r>
      <w:r>
        <w:rPr>
          <w:rFonts w:ascii="Santander Text" w:hAnsi="Santander Text"/>
          <w:b/>
          <w:bCs/>
          <w:sz w:val="19"/>
          <w:szCs w:val="19"/>
        </w:rPr>
        <w:t>El Cliente.</w:t>
      </w:r>
    </w:p>
    <w:p w14:paraId="62BAC2E6" w14:textId="77777777" w:rsidR="008547CB" w:rsidRDefault="008547CB">
      <w:pPr>
        <w:widowControl w:val="0"/>
        <w:jc w:val="both"/>
        <w:rPr>
          <w:rFonts w:ascii="Santander Text" w:hAnsi="Santander Text"/>
          <w:b/>
          <w:bCs/>
          <w:sz w:val="19"/>
          <w:szCs w:val="19"/>
        </w:rPr>
      </w:pPr>
    </w:p>
    <w:p w14:paraId="62BAC2E7" w14:textId="77777777" w:rsidR="008547CB" w:rsidRDefault="0039072C">
      <w:pPr>
        <w:widowControl w:val="0"/>
        <w:jc w:val="both"/>
      </w:pPr>
      <w:r>
        <w:rPr>
          <w:rFonts w:ascii="Santander Text" w:hAnsi="Santander Text"/>
          <w:b/>
          <w:bCs/>
          <w:sz w:val="19"/>
          <w:szCs w:val="19"/>
        </w:rPr>
        <w:t>Parágrafo Cuarto</w:t>
      </w:r>
      <w:r>
        <w:rPr>
          <w:rFonts w:ascii="Santander Text" w:hAnsi="Santander Text"/>
          <w:bCs/>
          <w:sz w:val="19"/>
          <w:szCs w:val="19"/>
        </w:rPr>
        <w:t xml:space="preserve">: En las demás causales de terminación del Contrato, no señaladas expresamente en el parágrafo tercero anterior, </w:t>
      </w:r>
      <w:r>
        <w:rPr>
          <w:rFonts w:ascii="Santander Text" w:hAnsi="Santander Text"/>
          <w:b/>
          <w:bCs/>
          <w:sz w:val="19"/>
          <w:szCs w:val="19"/>
        </w:rPr>
        <w:t>Banco Santander</w:t>
      </w:r>
      <w:r>
        <w:rPr>
          <w:rFonts w:ascii="Santander Text" w:hAnsi="Santander Text"/>
          <w:bCs/>
          <w:sz w:val="19"/>
          <w:szCs w:val="19"/>
        </w:rPr>
        <w:t xml:space="preserve"> deberá pagar los cheques presentados hasta la existencia de provisión de fondos en la cuenta </w:t>
      </w:r>
      <w:r>
        <w:rPr>
          <w:rFonts w:ascii="Santander Text" w:hAnsi="Santander Text"/>
          <w:bCs/>
          <w:sz w:val="19"/>
          <w:szCs w:val="19"/>
        </w:rPr>
        <w:t xml:space="preserve">corriente bancaria. </w:t>
      </w:r>
    </w:p>
    <w:p w14:paraId="62BAC2E8" w14:textId="77777777" w:rsidR="008547CB" w:rsidRDefault="008547CB">
      <w:pPr>
        <w:widowControl w:val="0"/>
        <w:jc w:val="both"/>
        <w:rPr>
          <w:rFonts w:ascii="Santander Text" w:hAnsi="Santander Text"/>
          <w:bCs/>
          <w:sz w:val="19"/>
          <w:szCs w:val="19"/>
        </w:rPr>
      </w:pPr>
    </w:p>
    <w:p w14:paraId="62BAC2E9" w14:textId="77777777" w:rsidR="008547CB" w:rsidRDefault="0039072C">
      <w:pPr>
        <w:widowControl w:val="0"/>
        <w:jc w:val="both"/>
      </w:pPr>
      <w:r>
        <w:rPr>
          <w:rFonts w:ascii="Santander Text" w:hAnsi="Santander Text"/>
          <w:b/>
          <w:sz w:val="19"/>
          <w:szCs w:val="19"/>
        </w:rPr>
        <w:t>Artículo 26. Inactivación de la cuenta de corriente</w:t>
      </w:r>
      <w:r>
        <w:rPr>
          <w:rFonts w:ascii="Santander Text" w:hAnsi="Santander Text"/>
          <w:sz w:val="19"/>
          <w:szCs w:val="19"/>
        </w:rPr>
        <w:t xml:space="preserve"> -</w:t>
      </w:r>
      <w:r>
        <w:rPr>
          <w:rFonts w:ascii="Santander Text" w:hAnsi="Santander Text"/>
          <w:b/>
          <w:sz w:val="19"/>
          <w:szCs w:val="19"/>
        </w:rPr>
        <w:t xml:space="preserve"> Banco Santander </w:t>
      </w:r>
      <w:r>
        <w:rPr>
          <w:rFonts w:ascii="Santander Text" w:hAnsi="Santander Text"/>
          <w:sz w:val="19"/>
          <w:szCs w:val="19"/>
        </w:rPr>
        <w:t>inactivará la cuenta corriente, cuando no presentare movimientos de depósito,</w:t>
      </w:r>
      <w:r>
        <w:rPr>
          <w:rFonts w:ascii="Santander Text" w:hAnsi="Santander Text"/>
          <w:bCs/>
          <w:sz w:val="19"/>
          <w:szCs w:val="19"/>
        </w:rPr>
        <w:t xml:space="preserve"> </w:t>
      </w:r>
      <w:r>
        <w:rPr>
          <w:rFonts w:ascii="Santander Text" w:hAnsi="Santander Text"/>
          <w:sz w:val="19"/>
          <w:szCs w:val="19"/>
        </w:rPr>
        <w:t xml:space="preserve">retiro, transferencia o en general cualquier débito o crédito que afecte la </w:t>
      </w:r>
      <w:r>
        <w:rPr>
          <w:rFonts w:ascii="Santander Text" w:hAnsi="Santander Text"/>
          <w:sz w:val="19"/>
          <w:szCs w:val="19"/>
        </w:rPr>
        <w:t xml:space="preserve">cuenta corriente, con excepción de los créditos o débitos que la institución financiera realice con el fin de abonar intereses o cobrar costos financieros y/o transaccionales, durante un periodo ininterrumpido de seis (6) meses. La cuenta corriente que se </w:t>
      </w:r>
      <w:r>
        <w:rPr>
          <w:rFonts w:ascii="Santander Text" w:hAnsi="Santander Text"/>
          <w:sz w:val="19"/>
          <w:szCs w:val="19"/>
        </w:rPr>
        <w:t>encuentre en la condición anterior tendrá la denominación de inactiva, conforme las normas aplicables. Los saldos de las cuentas corrientes que hayan permanecido inactivas: (i)por el término de un (1) año</w:t>
      </w:r>
      <w:r>
        <w:rPr>
          <w:rFonts w:ascii="Santander Text" w:hAnsi="Santander Text"/>
          <w:bCs/>
          <w:sz w:val="19"/>
          <w:szCs w:val="19"/>
        </w:rPr>
        <w:t xml:space="preserve"> </w:t>
      </w:r>
      <w:r>
        <w:rPr>
          <w:rFonts w:ascii="Santander Text" w:hAnsi="Santander Text"/>
          <w:sz w:val="19"/>
          <w:szCs w:val="19"/>
        </w:rPr>
        <w:t xml:space="preserve"> contados a partir del registro del último movimien</w:t>
      </w:r>
      <w:r>
        <w:rPr>
          <w:rFonts w:ascii="Santander Text" w:hAnsi="Santander Text"/>
          <w:sz w:val="19"/>
          <w:szCs w:val="19"/>
        </w:rPr>
        <w:t>to, serán transferidos a título de mutuo a la Nación - Ministerio de Hacienda y Crédito Público - Dirección General del Tesoro Nacional, conforme a la reglamentación vigente; (</w:t>
      </w:r>
      <w:proofErr w:type="spellStart"/>
      <w:r>
        <w:rPr>
          <w:rFonts w:ascii="Santander Text" w:hAnsi="Santander Text"/>
          <w:sz w:val="19"/>
          <w:szCs w:val="19"/>
        </w:rPr>
        <w:t>ii</w:t>
      </w:r>
      <w:proofErr w:type="spellEnd"/>
      <w:r>
        <w:rPr>
          <w:rFonts w:ascii="Santander Text" w:hAnsi="Santander Text"/>
          <w:sz w:val="19"/>
          <w:szCs w:val="19"/>
        </w:rPr>
        <w:t>) por el término de tres años contados a partir del registro del último movimi</w:t>
      </w:r>
      <w:r>
        <w:rPr>
          <w:rFonts w:ascii="Santander Text" w:hAnsi="Santander Text"/>
          <w:sz w:val="19"/>
          <w:szCs w:val="19"/>
        </w:rPr>
        <w:t>ento</w:t>
      </w:r>
      <w:r>
        <w:rPr>
          <w:rFonts w:ascii="Santander Text" w:hAnsi="Santander Text"/>
          <w:bCs/>
          <w:sz w:val="19"/>
          <w:szCs w:val="19"/>
        </w:rPr>
        <w:t xml:space="preserve"> y cuyo saldo supere el valor equivalente a 322 UVR o el determinado por la Ley</w:t>
      </w:r>
      <w:r>
        <w:rPr>
          <w:rFonts w:ascii="Santander Text" w:hAnsi="Santander Text"/>
          <w:sz w:val="19"/>
          <w:szCs w:val="19"/>
        </w:rPr>
        <w:t>, serán transferidos a título de mutuo al Fondo Especial administrado por el Icetex</w:t>
      </w:r>
      <w:r>
        <w:rPr>
          <w:rFonts w:ascii="Santander Text" w:hAnsi="Santander Text"/>
          <w:bCs/>
          <w:sz w:val="19"/>
          <w:szCs w:val="19"/>
        </w:rPr>
        <w:t xml:space="preserve"> y en cuyo caso se denominarán cuentas abandonadas.</w:t>
      </w:r>
      <w:r>
        <w:rPr>
          <w:rFonts w:ascii="Santander Text" w:hAnsi="Santander Text"/>
          <w:sz w:val="19"/>
          <w:szCs w:val="19"/>
        </w:rPr>
        <w:t xml:space="preserve"> La inactivación de la cuenta corriente</w:t>
      </w:r>
      <w:r>
        <w:rPr>
          <w:rFonts w:ascii="Santander Text" w:hAnsi="Santander Text"/>
          <w:sz w:val="19"/>
          <w:szCs w:val="19"/>
        </w:rPr>
        <w:t xml:space="preserve"> a la que alude este artículo no es </w:t>
      </w:r>
      <w:r>
        <w:rPr>
          <w:rFonts w:ascii="Santander Text" w:hAnsi="Santander Text"/>
          <w:bCs/>
          <w:sz w:val="19"/>
          <w:szCs w:val="19"/>
        </w:rPr>
        <w:t>causal</w:t>
      </w:r>
      <w:r>
        <w:rPr>
          <w:rFonts w:ascii="Santander Text" w:hAnsi="Santander Text"/>
          <w:sz w:val="19"/>
          <w:szCs w:val="19"/>
        </w:rPr>
        <w:t xml:space="preserve"> de terminación unilateral o anticipada del Contrato.  Para estas cuentas inactivas no procederá el cobro de cuotas de manejo pasados 60 días contados a partir del último movimiento. </w:t>
      </w:r>
    </w:p>
    <w:p w14:paraId="62BAC2EA" w14:textId="77777777" w:rsidR="008547CB" w:rsidRDefault="008547CB">
      <w:pPr>
        <w:widowControl w:val="0"/>
        <w:jc w:val="both"/>
        <w:rPr>
          <w:rFonts w:ascii="Santander Text" w:hAnsi="Santander Text"/>
          <w:bCs/>
          <w:sz w:val="19"/>
          <w:szCs w:val="19"/>
        </w:rPr>
      </w:pPr>
    </w:p>
    <w:p w14:paraId="62BAC2EB" w14:textId="77777777" w:rsidR="008547CB" w:rsidRDefault="008547CB">
      <w:pPr>
        <w:widowControl w:val="0"/>
        <w:jc w:val="both"/>
        <w:rPr>
          <w:rFonts w:ascii="Santander Text" w:hAnsi="Santander Text"/>
          <w:bCs/>
          <w:sz w:val="19"/>
          <w:szCs w:val="19"/>
        </w:rPr>
      </w:pPr>
    </w:p>
    <w:p w14:paraId="62BAC2EC" w14:textId="77777777" w:rsidR="008547CB" w:rsidRDefault="0039072C">
      <w:pPr>
        <w:widowControl w:val="0"/>
        <w:jc w:val="both"/>
      </w:pPr>
      <w:r>
        <w:rPr>
          <w:rFonts w:ascii="Santander Text" w:hAnsi="Santander Text"/>
          <w:b/>
          <w:bCs/>
          <w:sz w:val="19"/>
          <w:szCs w:val="19"/>
        </w:rPr>
        <w:t xml:space="preserve">Artículo 27. </w:t>
      </w:r>
      <w:r>
        <w:rPr>
          <w:rFonts w:ascii="Santander Text" w:hAnsi="Santander Text"/>
          <w:bCs/>
          <w:sz w:val="19"/>
          <w:szCs w:val="19"/>
        </w:rPr>
        <w:t xml:space="preserve">Los fondos que </w:t>
      </w:r>
      <w:r>
        <w:rPr>
          <w:rFonts w:ascii="Santander Text" w:hAnsi="Santander Text"/>
          <w:bCs/>
          <w:sz w:val="19"/>
          <w:szCs w:val="19"/>
        </w:rPr>
        <w:t xml:space="preserve">se depositen en la cuenta corriente están protegidos por el Seguro de Depósitos administrado por el Fondo de Garantías de Instituciones Financieras –Fogafin- de conformidad con lo establecido por las disposiciones legales vigentes.  </w:t>
      </w:r>
    </w:p>
    <w:p w14:paraId="62BAC2ED" w14:textId="77777777" w:rsidR="008547CB" w:rsidRDefault="008547CB">
      <w:pPr>
        <w:widowControl w:val="0"/>
        <w:jc w:val="both"/>
        <w:rPr>
          <w:rFonts w:ascii="Santander Text" w:hAnsi="Santander Text"/>
          <w:bCs/>
          <w:sz w:val="19"/>
          <w:szCs w:val="19"/>
        </w:rPr>
      </w:pPr>
    </w:p>
    <w:p w14:paraId="62BAC2EE" w14:textId="77777777" w:rsidR="008547CB" w:rsidRDefault="008547CB">
      <w:pPr>
        <w:widowControl w:val="0"/>
        <w:jc w:val="both"/>
        <w:rPr>
          <w:rFonts w:ascii="Santander Text" w:hAnsi="Santander Text"/>
          <w:b/>
          <w:bCs/>
          <w:sz w:val="19"/>
          <w:szCs w:val="19"/>
        </w:rPr>
      </w:pPr>
    </w:p>
    <w:p w14:paraId="62BAC2EF" w14:textId="77777777" w:rsidR="008547CB" w:rsidRDefault="0039072C">
      <w:pPr>
        <w:widowControl w:val="0"/>
        <w:jc w:val="both"/>
      </w:pPr>
      <w:r>
        <w:rPr>
          <w:rFonts w:ascii="Santander Text" w:hAnsi="Santander Text"/>
          <w:bCs/>
          <w:sz w:val="19"/>
          <w:szCs w:val="19"/>
        </w:rPr>
        <w:t>Por la firma del pre</w:t>
      </w:r>
      <w:r>
        <w:rPr>
          <w:rFonts w:ascii="Santander Text" w:hAnsi="Santander Text"/>
          <w:bCs/>
          <w:sz w:val="19"/>
          <w:szCs w:val="19"/>
        </w:rPr>
        <w:t xml:space="preserve">sente Contrato, </w:t>
      </w:r>
      <w:r>
        <w:rPr>
          <w:rFonts w:ascii="Santander Text" w:hAnsi="Santander Text"/>
          <w:b/>
          <w:bCs/>
          <w:sz w:val="19"/>
          <w:szCs w:val="19"/>
        </w:rPr>
        <w:t xml:space="preserve">El Cliente </w:t>
      </w:r>
      <w:r>
        <w:rPr>
          <w:rFonts w:ascii="Santander Text" w:hAnsi="Santander Text"/>
          <w:bCs/>
          <w:sz w:val="19"/>
          <w:szCs w:val="19"/>
        </w:rPr>
        <w:t>manifiesta que ha entendido el alcance de sus derechos y obligaciones dentro del presente Contrato, ha recibido la asesoría necesaria y ha recibido una copia del presente Contrato.</w:t>
      </w:r>
    </w:p>
    <w:p w14:paraId="62BAC2F0" w14:textId="77777777" w:rsidR="008547CB" w:rsidRDefault="008547CB">
      <w:pPr>
        <w:widowControl w:val="0"/>
        <w:rPr>
          <w:rFonts w:ascii="Santander Text" w:hAnsi="Santander Text"/>
          <w:bCs/>
          <w:sz w:val="19"/>
          <w:szCs w:val="19"/>
        </w:rPr>
      </w:pPr>
    </w:p>
    <w:p w14:paraId="62BAC2F1" w14:textId="77777777" w:rsidR="008547CB" w:rsidRDefault="008547CB">
      <w:pPr>
        <w:widowControl w:val="0"/>
        <w:rPr>
          <w:rFonts w:ascii="Santander Text" w:hAnsi="Santander Text"/>
          <w:bCs/>
          <w:sz w:val="19"/>
          <w:szCs w:val="19"/>
        </w:rPr>
      </w:pPr>
    </w:p>
    <w:p w14:paraId="62BAC2F2" w14:textId="77777777" w:rsidR="008547CB" w:rsidRDefault="0039072C">
      <w:pPr>
        <w:widowControl w:val="0"/>
        <w:rPr>
          <w:rFonts w:ascii="Santander Text" w:hAnsi="Santander Text"/>
          <w:bCs/>
          <w:sz w:val="19"/>
          <w:szCs w:val="19"/>
        </w:rPr>
      </w:pPr>
      <w:r>
        <w:rPr>
          <w:rFonts w:ascii="Santander Text" w:hAnsi="Santander Text"/>
          <w:bCs/>
          <w:sz w:val="19"/>
          <w:szCs w:val="19"/>
        </w:rPr>
        <w:t xml:space="preserve">Se firma a los XXX días en letras (en </w:t>
      </w:r>
      <w:r>
        <w:rPr>
          <w:rFonts w:ascii="Santander Text" w:hAnsi="Santander Text"/>
          <w:bCs/>
          <w:sz w:val="19"/>
          <w:szCs w:val="19"/>
        </w:rPr>
        <w:t>números) días del mes de XXXX del año XXXX de firma.</w:t>
      </w:r>
    </w:p>
    <w:p w14:paraId="62BAC2F3" w14:textId="77777777" w:rsidR="008547CB" w:rsidRDefault="008547CB">
      <w:pPr>
        <w:rPr>
          <w:rFonts w:ascii="Santander Text" w:hAnsi="Santander Text"/>
        </w:rPr>
      </w:pPr>
    </w:p>
    <w:tbl>
      <w:tblPr>
        <w:tblW w:w="9379" w:type="dxa"/>
        <w:tblCellMar>
          <w:left w:w="10" w:type="dxa"/>
          <w:right w:w="10" w:type="dxa"/>
        </w:tblCellMar>
        <w:tblLook w:val="04A0" w:firstRow="1" w:lastRow="0" w:firstColumn="1" w:lastColumn="0" w:noHBand="0" w:noVBand="1"/>
      </w:tblPr>
      <w:tblGrid>
        <w:gridCol w:w="4890"/>
        <w:gridCol w:w="4489"/>
      </w:tblGrid>
      <w:tr w:rsidR="008547CB" w14:paraId="62BAC2F6" w14:textId="77777777">
        <w:tblPrEx>
          <w:tblCellMar>
            <w:top w:w="0" w:type="dxa"/>
            <w:bottom w:w="0" w:type="dxa"/>
          </w:tblCellMar>
        </w:tblPrEx>
        <w:tc>
          <w:tcPr>
            <w:tcW w:w="4890" w:type="dxa"/>
            <w:shd w:val="clear" w:color="auto" w:fill="auto"/>
            <w:tcMar>
              <w:top w:w="0" w:type="dxa"/>
              <w:left w:w="70" w:type="dxa"/>
              <w:bottom w:w="0" w:type="dxa"/>
              <w:right w:w="70" w:type="dxa"/>
            </w:tcMar>
          </w:tcPr>
          <w:p w14:paraId="62BAC2F4" w14:textId="77777777" w:rsidR="008547CB" w:rsidRDefault="0039072C">
            <w:pPr>
              <w:widowControl w:val="0"/>
              <w:jc w:val="both"/>
              <w:rPr>
                <w:rFonts w:ascii="Santander Text" w:hAnsi="Santander Text"/>
                <w:b/>
                <w:bCs/>
                <w:sz w:val="20"/>
                <w:szCs w:val="20"/>
                <w:lang w:val="en-US"/>
              </w:rPr>
            </w:pPr>
            <w:r>
              <w:rPr>
                <w:rFonts w:ascii="Santander Text" w:hAnsi="Santander Text"/>
                <w:b/>
                <w:bCs/>
                <w:sz w:val="20"/>
                <w:szCs w:val="20"/>
                <w:lang w:val="en-US"/>
              </w:rPr>
              <w:t xml:space="preserve">Por Banco Santander,  </w:t>
            </w:r>
          </w:p>
        </w:tc>
        <w:tc>
          <w:tcPr>
            <w:tcW w:w="4489" w:type="dxa"/>
            <w:shd w:val="clear" w:color="auto" w:fill="auto"/>
            <w:tcMar>
              <w:top w:w="0" w:type="dxa"/>
              <w:left w:w="70" w:type="dxa"/>
              <w:bottom w:w="0" w:type="dxa"/>
              <w:right w:w="70" w:type="dxa"/>
            </w:tcMar>
          </w:tcPr>
          <w:p w14:paraId="62BAC2F5" w14:textId="77777777" w:rsidR="008547CB" w:rsidRDefault="0039072C">
            <w:pPr>
              <w:widowControl w:val="0"/>
              <w:jc w:val="both"/>
              <w:rPr>
                <w:rFonts w:ascii="Santander Text" w:hAnsi="Santander Text"/>
                <w:b/>
                <w:bCs/>
                <w:sz w:val="20"/>
                <w:szCs w:val="20"/>
                <w:lang w:val="en-US"/>
              </w:rPr>
            </w:pPr>
            <w:r>
              <w:rPr>
                <w:rFonts w:ascii="Santander Text" w:hAnsi="Santander Text"/>
                <w:b/>
                <w:bCs/>
                <w:sz w:val="20"/>
                <w:szCs w:val="20"/>
                <w:lang w:val="en-US"/>
              </w:rPr>
              <w:t xml:space="preserve">Por el Cliente, </w:t>
            </w:r>
          </w:p>
        </w:tc>
      </w:tr>
      <w:tr w:rsidR="008547CB" w14:paraId="62BAC301" w14:textId="77777777">
        <w:tblPrEx>
          <w:tblCellMar>
            <w:top w:w="0" w:type="dxa"/>
            <w:bottom w:w="0" w:type="dxa"/>
          </w:tblCellMar>
        </w:tblPrEx>
        <w:tc>
          <w:tcPr>
            <w:tcW w:w="4890" w:type="dxa"/>
            <w:shd w:val="clear" w:color="auto" w:fill="auto"/>
            <w:tcMar>
              <w:top w:w="0" w:type="dxa"/>
              <w:left w:w="70" w:type="dxa"/>
              <w:bottom w:w="0" w:type="dxa"/>
              <w:right w:w="70" w:type="dxa"/>
            </w:tcMar>
          </w:tcPr>
          <w:p w14:paraId="62BAC2F7" w14:textId="77777777" w:rsidR="008547CB" w:rsidRDefault="008547CB">
            <w:pPr>
              <w:widowControl w:val="0"/>
              <w:jc w:val="both"/>
              <w:rPr>
                <w:rFonts w:ascii="Santander Text" w:hAnsi="Santander Text"/>
                <w:b/>
                <w:bCs/>
                <w:sz w:val="20"/>
                <w:szCs w:val="20"/>
                <w:lang w:val="en-US"/>
              </w:rPr>
            </w:pPr>
          </w:p>
          <w:p w14:paraId="62BAC2F8" w14:textId="77777777" w:rsidR="008547CB" w:rsidRDefault="008547CB">
            <w:pPr>
              <w:widowControl w:val="0"/>
              <w:jc w:val="both"/>
              <w:rPr>
                <w:rFonts w:ascii="Santander Text" w:hAnsi="Santander Text"/>
                <w:b/>
                <w:bCs/>
                <w:sz w:val="20"/>
                <w:szCs w:val="20"/>
                <w:lang w:val="en-US"/>
              </w:rPr>
            </w:pPr>
          </w:p>
          <w:p w14:paraId="62BAC2F9" w14:textId="77777777" w:rsidR="008547CB" w:rsidRDefault="008547CB">
            <w:pPr>
              <w:widowControl w:val="0"/>
              <w:jc w:val="both"/>
              <w:rPr>
                <w:rFonts w:ascii="Santander Text" w:hAnsi="Santander Text"/>
                <w:b/>
                <w:bCs/>
                <w:sz w:val="20"/>
                <w:szCs w:val="20"/>
                <w:lang w:val="en-US"/>
              </w:rPr>
            </w:pPr>
          </w:p>
          <w:p w14:paraId="62BAC2FA" w14:textId="77777777" w:rsidR="008547CB" w:rsidRDefault="008547CB">
            <w:pPr>
              <w:widowControl w:val="0"/>
              <w:jc w:val="both"/>
              <w:rPr>
                <w:rFonts w:ascii="Santander Text" w:hAnsi="Santander Text"/>
                <w:b/>
                <w:bCs/>
                <w:sz w:val="20"/>
                <w:szCs w:val="20"/>
                <w:lang w:val="en-US"/>
              </w:rPr>
            </w:pPr>
          </w:p>
          <w:p w14:paraId="62BAC2FB" w14:textId="77777777" w:rsidR="008547CB" w:rsidRDefault="0039072C">
            <w:pPr>
              <w:widowControl w:val="0"/>
              <w:jc w:val="both"/>
            </w:pPr>
            <w:r>
              <w:rPr>
                <w:rFonts w:ascii="Santander Text" w:hAnsi="Santander Text"/>
                <w:b/>
                <w:sz w:val="20"/>
                <w:szCs w:val="20"/>
                <w:lang w:val="en-US"/>
              </w:rPr>
              <w:t>XXXXXXXXXXXXXXX</w:t>
            </w:r>
          </w:p>
        </w:tc>
        <w:tc>
          <w:tcPr>
            <w:tcW w:w="4489" w:type="dxa"/>
            <w:shd w:val="clear" w:color="auto" w:fill="auto"/>
            <w:tcMar>
              <w:top w:w="0" w:type="dxa"/>
              <w:left w:w="70" w:type="dxa"/>
              <w:bottom w:w="0" w:type="dxa"/>
              <w:right w:w="70" w:type="dxa"/>
            </w:tcMar>
          </w:tcPr>
          <w:p w14:paraId="62BAC2FC" w14:textId="77777777" w:rsidR="008547CB" w:rsidRDefault="008547CB">
            <w:pPr>
              <w:widowControl w:val="0"/>
              <w:jc w:val="both"/>
              <w:rPr>
                <w:rFonts w:ascii="Santander Text" w:hAnsi="Santander Text"/>
                <w:bCs/>
                <w:sz w:val="19"/>
                <w:szCs w:val="19"/>
              </w:rPr>
            </w:pPr>
          </w:p>
          <w:p w14:paraId="62BAC2FD" w14:textId="77777777" w:rsidR="008547CB" w:rsidRDefault="008547CB">
            <w:pPr>
              <w:widowControl w:val="0"/>
              <w:jc w:val="both"/>
              <w:rPr>
                <w:rFonts w:ascii="Santander Text" w:hAnsi="Santander Text"/>
                <w:bCs/>
                <w:sz w:val="19"/>
                <w:szCs w:val="19"/>
              </w:rPr>
            </w:pPr>
          </w:p>
          <w:p w14:paraId="62BAC2FE" w14:textId="77777777" w:rsidR="008547CB" w:rsidRDefault="008547CB">
            <w:pPr>
              <w:widowControl w:val="0"/>
              <w:jc w:val="both"/>
              <w:rPr>
                <w:rFonts w:ascii="Santander Text" w:hAnsi="Santander Text"/>
                <w:bCs/>
                <w:sz w:val="19"/>
                <w:szCs w:val="19"/>
              </w:rPr>
            </w:pPr>
          </w:p>
          <w:p w14:paraId="62BAC2FF" w14:textId="77777777" w:rsidR="008547CB" w:rsidRDefault="008547CB">
            <w:pPr>
              <w:widowControl w:val="0"/>
              <w:jc w:val="both"/>
              <w:rPr>
                <w:rFonts w:ascii="Santander Text" w:hAnsi="Santander Text"/>
                <w:bCs/>
                <w:sz w:val="19"/>
                <w:szCs w:val="19"/>
              </w:rPr>
            </w:pPr>
          </w:p>
          <w:p w14:paraId="62BAC300" w14:textId="77777777" w:rsidR="008547CB" w:rsidRDefault="0039072C">
            <w:pPr>
              <w:widowControl w:val="0"/>
              <w:jc w:val="both"/>
              <w:rPr>
                <w:rFonts w:ascii="Santander Text" w:hAnsi="Santander Text"/>
                <w:bCs/>
                <w:sz w:val="19"/>
                <w:szCs w:val="19"/>
              </w:rPr>
            </w:pPr>
            <w:r>
              <w:rPr>
                <w:rFonts w:ascii="Santander Text" w:hAnsi="Santander Text"/>
                <w:bCs/>
                <w:sz w:val="19"/>
                <w:szCs w:val="19"/>
              </w:rPr>
              <w:t xml:space="preserve">Nombre Representante Legal </w:t>
            </w:r>
          </w:p>
        </w:tc>
      </w:tr>
      <w:tr w:rsidR="008547CB" w14:paraId="62BAC304" w14:textId="77777777">
        <w:tblPrEx>
          <w:tblCellMar>
            <w:top w:w="0" w:type="dxa"/>
            <w:bottom w:w="0" w:type="dxa"/>
          </w:tblCellMar>
        </w:tblPrEx>
        <w:tc>
          <w:tcPr>
            <w:tcW w:w="4890" w:type="dxa"/>
            <w:shd w:val="clear" w:color="auto" w:fill="auto"/>
            <w:tcMar>
              <w:top w:w="0" w:type="dxa"/>
              <w:left w:w="70" w:type="dxa"/>
              <w:bottom w:w="0" w:type="dxa"/>
              <w:right w:w="70" w:type="dxa"/>
            </w:tcMar>
          </w:tcPr>
          <w:p w14:paraId="62BAC302" w14:textId="77777777" w:rsidR="008547CB" w:rsidRDefault="0039072C">
            <w:pPr>
              <w:widowControl w:val="0"/>
              <w:jc w:val="both"/>
              <w:rPr>
                <w:rFonts w:ascii="Santander Text" w:hAnsi="Santander Text"/>
                <w:bCs/>
                <w:sz w:val="20"/>
                <w:szCs w:val="20"/>
                <w:lang w:val="en-US"/>
              </w:rPr>
            </w:pPr>
            <w:r>
              <w:rPr>
                <w:rFonts w:ascii="Santander Text" w:hAnsi="Santander Text"/>
                <w:bCs/>
                <w:sz w:val="20"/>
                <w:szCs w:val="20"/>
                <w:lang w:val="en-US"/>
              </w:rPr>
              <w:t>C. C. XXXXXXXX</w:t>
            </w:r>
          </w:p>
        </w:tc>
        <w:tc>
          <w:tcPr>
            <w:tcW w:w="4489" w:type="dxa"/>
            <w:shd w:val="clear" w:color="auto" w:fill="auto"/>
            <w:tcMar>
              <w:top w:w="0" w:type="dxa"/>
              <w:left w:w="70" w:type="dxa"/>
              <w:bottom w:w="0" w:type="dxa"/>
              <w:right w:w="70" w:type="dxa"/>
            </w:tcMar>
          </w:tcPr>
          <w:p w14:paraId="62BAC303" w14:textId="77777777" w:rsidR="008547CB" w:rsidRDefault="0039072C">
            <w:pPr>
              <w:widowControl w:val="0"/>
              <w:jc w:val="both"/>
              <w:rPr>
                <w:rFonts w:ascii="Santander Text" w:hAnsi="Santander Text"/>
                <w:bCs/>
                <w:sz w:val="19"/>
                <w:szCs w:val="19"/>
              </w:rPr>
            </w:pPr>
            <w:r>
              <w:rPr>
                <w:rFonts w:ascii="Santander Text" w:hAnsi="Santander Text"/>
                <w:bCs/>
                <w:sz w:val="19"/>
                <w:szCs w:val="19"/>
              </w:rPr>
              <w:t xml:space="preserve">Tipo de documento </w:t>
            </w:r>
          </w:p>
        </w:tc>
      </w:tr>
      <w:tr w:rsidR="008547CB" w14:paraId="62BAC307" w14:textId="77777777">
        <w:tblPrEx>
          <w:tblCellMar>
            <w:top w:w="0" w:type="dxa"/>
            <w:bottom w:w="0" w:type="dxa"/>
          </w:tblCellMar>
        </w:tblPrEx>
        <w:tc>
          <w:tcPr>
            <w:tcW w:w="4890" w:type="dxa"/>
            <w:shd w:val="clear" w:color="auto" w:fill="auto"/>
            <w:tcMar>
              <w:top w:w="0" w:type="dxa"/>
              <w:left w:w="70" w:type="dxa"/>
              <w:bottom w:w="0" w:type="dxa"/>
              <w:right w:w="70" w:type="dxa"/>
            </w:tcMar>
          </w:tcPr>
          <w:p w14:paraId="62BAC305" w14:textId="77777777" w:rsidR="008547CB" w:rsidRDefault="0039072C">
            <w:pPr>
              <w:pStyle w:val="Textoindependiente"/>
              <w:spacing w:line="220" w:lineRule="exact"/>
              <w:ind w:left="0"/>
            </w:pPr>
            <w:proofErr w:type="spellStart"/>
            <w:r>
              <w:rPr>
                <w:rFonts w:ascii="Santander Text" w:hAnsi="Santander Text" w:cs="Arial"/>
                <w:b/>
                <w:bCs/>
                <w:color w:val="231F21"/>
              </w:rPr>
              <w:t>Representante</w:t>
            </w:r>
            <w:proofErr w:type="spellEnd"/>
            <w:r>
              <w:rPr>
                <w:rFonts w:ascii="Santander Text" w:hAnsi="Santander Text" w:cs="Arial"/>
                <w:b/>
                <w:bCs/>
                <w:color w:val="231F21"/>
              </w:rPr>
              <w:t xml:space="preserve"> Legal / Legal Representative</w:t>
            </w:r>
          </w:p>
        </w:tc>
        <w:tc>
          <w:tcPr>
            <w:tcW w:w="4489" w:type="dxa"/>
            <w:shd w:val="clear" w:color="auto" w:fill="auto"/>
            <w:tcMar>
              <w:top w:w="0" w:type="dxa"/>
              <w:left w:w="70" w:type="dxa"/>
              <w:bottom w:w="0" w:type="dxa"/>
              <w:right w:w="70" w:type="dxa"/>
            </w:tcMar>
          </w:tcPr>
          <w:p w14:paraId="62BAC306" w14:textId="77777777" w:rsidR="008547CB" w:rsidRDefault="0039072C">
            <w:pPr>
              <w:widowControl w:val="0"/>
              <w:jc w:val="both"/>
              <w:rPr>
                <w:rFonts w:ascii="Santander Text" w:hAnsi="Santander Text"/>
                <w:b/>
                <w:sz w:val="19"/>
                <w:szCs w:val="19"/>
              </w:rPr>
            </w:pPr>
            <w:r>
              <w:rPr>
                <w:rFonts w:ascii="Santander Text" w:hAnsi="Santander Text"/>
                <w:b/>
                <w:sz w:val="19"/>
                <w:szCs w:val="19"/>
              </w:rPr>
              <w:t xml:space="preserve">Representante </w:t>
            </w:r>
            <w:r>
              <w:rPr>
                <w:rFonts w:ascii="Santander Text" w:hAnsi="Santander Text"/>
                <w:b/>
                <w:sz w:val="19"/>
                <w:szCs w:val="19"/>
              </w:rPr>
              <w:t xml:space="preserve">Legal/Apoderado </w:t>
            </w:r>
          </w:p>
        </w:tc>
      </w:tr>
      <w:tr w:rsidR="008547CB" w14:paraId="62BAC30A" w14:textId="77777777">
        <w:tblPrEx>
          <w:tblCellMar>
            <w:top w:w="0" w:type="dxa"/>
            <w:bottom w:w="0" w:type="dxa"/>
          </w:tblCellMar>
        </w:tblPrEx>
        <w:tc>
          <w:tcPr>
            <w:tcW w:w="4890" w:type="dxa"/>
            <w:shd w:val="clear" w:color="auto" w:fill="auto"/>
            <w:tcMar>
              <w:top w:w="0" w:type="dxa"/>
              <w:left w:w="70" w:type="dxa"/>
              <w:bottom w:w="0" w:type="dxa"/>
              <w:right w:w="70" w:type="dxa"/>
            </w:tcMar>
          </w:tcPr>
          <w:p w14:paraId="62BAC308" w14:textId="77777777" w:rsidR="008547CB" w:rsidRDefault="0039072C">
            <w:pPr>
              <w:widowControl w:val="0"/>
              <w:jc w:val="both"/>
            </w:pPr>
            <w:r>
              <w:rPr>
                <w:rFonts w:ascii="Santander Text" w:hAnsi="Santander Text"/>
                <w:b/>
                <w:bCs/>
                <w:sz w:val="20"/>
                <w:szCs w:val="20"/>
              </w:rPr>
              <w:t xml:space="preserve">Banco Santander de </w:t>
            </w:r>
            <w:r w:rsidRPr="0039072C">
              <w:rPr>
                <w:rFonts w:ascii="Santander Text" w:hAnsi="Santander Text"/>
                <w:bCs/>
                <w:sz w:val="20"/>
                <w:szCs w:val="20"/>
              </w:rPr>
              <w:t>Negocios</w:t>
            </w:r>
            <w:r>
              <w:rPr>
                <w:rFonts w:ascii="Santander Text" w:hAnsi="Santander Text"/>
                <w:b/>
                <w:bCs/>
                <w:sz w:val="20"/>
                <w:szCs w:val="20"/>
              </w:rPr>
              <w:t xml:space="preserve"> Colombia S.A.</w:t>
            </w:r>
          </w:p>
        </w:tc>
        <w:tc>
          <w:tcPr>
            <w:tcW w:w="4489" w:type="dxa"/>
            <w:shd w:val="clear" w:color="auto" w:fill="auto"/>
            <w:tcMar>
              <w:top w:w="0" w:type="dxa"/>
              <w:left w:w="70" w:type="dxa"/>
              <w:bottom w:w="0" w:type="dxa"/>
              <w:right w:w="70" w:type="dxa"/>
            </w:tcMar>
          </w:tcPr>
          <w:p w14:paraId="62BAC309" w14:textId="77777777" w:rsidR="008547CB" w:rsidRDefault="0039072C">
            <w:pPr>
              <w:widowControl w:val="0"/>
              <w:jc w:val="both"/>
              <w:rPr>
                <w:rFonts w:ascii="Santander Text" w:hAnsi="Santander Text"/>
                <w:b/>
                <w:sz w:val="19"/>
                <w:szCs w:val="19"/>
              </w:rPr>
            </w:pPr>
            <w:r>
              <w:rPr>
                <w:rFonts w:ascii="Santander Text" w:hAnsi="Santander Text"/>
                <w:b/>
                <w:sz w:val="19"/>
                <w:szCs w:val="19"/>
              </w:rPr>
              <w:t xml:space="preserve">Razón Social Completa Cliente </w:t>
            </w:r>
          </w:p>
        </w:tc>
      </w:tr>
      <w:tr w:rsidR="008547CB" w14:paraId="62BAC30D" w14:textId="77777777">
        <w:tblPrEx>
          <w:tblCellMar>
            <w:top w:w="0" w:type="dxa"/>
            <w:bottom w:w="0" w:type="dxa"/>
          </w:tblCellMar>
        </w:tblPrEx>
        <w:trPr>
          <w:trHeight w:val="87"/>
        </w:trPr>
        <w:tc>
          <w:tcPr>
            <w:tcW w:w="4890" w:type="dxa"/>
            <w:shd w:val="clear" w:color="auto" w:fill="auto"/>
            <w:tcMar>
              <w:top w:w="0" w:type="dxa"/>
              <w:left w:w="70" w:type="dxa"/>
              <w:bottom w:w="0" w:type="dxa"/>
              <w:right w:w="70" w:type="dxa"/>
            </w:tcMar>
          </w:tcPr>
          <w:p w14:paraId="62BAC30B" w14:textId="77777777" w:rsidR="008547CB" w:rsidRDefault="0039072C">
            <w:pPr>
              <w:widowControl w:val="0"/>
              <w:jc w:val="both"/>
            </w:pPr>
            <w:r>
              <w:rPr>
                <w:rFonts w:ascii="Santander Text" w:hAnsi="Santander Text"/>
                <w:bCs/>
                <w:sz w:val="20"/>
                <w:szCs w:val="20"/>
                <w:lang w:val="en-US"/>
              </w:rPr>
              <w:t xml:space="preserve">NIT No. </w:t>
            </w:r>
            <w:r>
              <w:rPr>
                <w:rFonts w:ascii="Santander Text" w:hAnsi="Santander Text"/>
                <w:sz w:val="20"/>
                <w:szCs w:val="20"/>
                <w:lang w:val="en-US"/>
              </w:rPr>
              <w:t>900.268.110-3</w:t>
            </w:r>
          </w:p>
        </w:tc>
        <w:tc>
          <w:tcPr>
            <w:tcW w:w="4489" w:type="dxa"/>
            <w:shd w:val="clear" w:color="auto" w:fill="auto"/>
            <w:tcMar>
              <w:top w:w="0" w:type="dxa"/>
              <w:left w:w="70" w:type="dxa"/>
              <w:bottom w:w="0" w:type="dxa"/>
              <w:right w:w="70" w:type="dxa"/>
            </w:tcMar>
          </w:tcPr>
          <w:p w14:paraId="62BAC30C" w14:textId="77777777" w:rsidR="008547CB" w:rsidRDefault="0039072C">
            <w:pPr>
              <w:widowControl w:val="0"/>
              <w:jc w:val="both"/>
              <w:rPr>
                <w:rFonts w:ascii="Santander Text" w:hAnsi="Santander Text"/>
                <w:bCs/>
                <w:sz w:val="19"/>
                <w:szCs w:val="19"/>
              </w:rPr>
            </w:pPr>
            <w:r>
              <w:rPr>
                <w:rFonts w:ascii="Santander Text" w:hAnsi="Santander Text"/>
                <w:bCs/>
                <w:sz w:val="19"/>
                <w:szCs w:val="19"/>
              </w:rPr>
              <w:t xml:space="preserve">NIT / Número </w:t>
            </w:r>
          </w:p>
        </w:tc>
      </w:tr>
    </w:tbl>
    <w:p w14:paraId="62BAC30E" w14:textId="77777777" w:rsidR="008547CB" w:rsidRDefault="008547CB"/>
    <w:sectPr w:rsidR="008547CB">
      <w:headerReference w:type="default" r:id="rId8"/>
      <w:footerReference w:type="default" r:id="rId9"/>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AC284" w14:textId="77777777" w:rsidR="00000000" w:rsidRDefault="0039072C">
      <w:r>
        <w:separator/>
      </w:r>
    </w:p>
  </w:endnote>
  <w:endnote w:type="continuationSeparator" w:id="0">
    <w:p w14:paraId="62BAC286" w14:textId="77777777" w:rsidR="00000000" w:rsidRDefault="00390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ntander Text">
    <w:panose1 w:val="020B0504020201020104"/>
    <w:charset w:val="00"/>
    <w:family w:val="swiss"/>
    <w:pitch w:val="variable"/>
    <w:sig w:usb0="A000006F" w:usb1="00000023" w:usb2="00000000" w:usb3="00000000" w:csb0="00000093" w:csb1="00000000"/>
  </w:font>
  <w:font w:name="Santander Headline">
    <w:panose1 w:val="020B0504020201020104"/>
    <w:charset w:val="00"/>
    <w:family w:val="swiss"/>
    <w:pitch w:val="variable"/>
    <w:sig w:usb0="A000006F" w:usb1="00000023"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C28D" w14:textId="77777777" w:rsidR="00AC036A" w:rsidRDefault="0039072C">
    <w:pPr>
      <w:pStyle w:val="Piedepgina"/>
      <w:jc w:val="right"/>
    </w:pPr>
    <w:r>
      <w:rPr>
        <w:noProof/>
      </w:rPr>
      <mc:AlternateContent>
        <mc:Choice Requires="wps">
          <w:drawing>
            <wp:anchor distT="0" distB="0" distL="114300" distR="114300" simplePos="0" relativeHeight="251662336" behindDoc="0" locked="0" layoutInCell="1" allowOverlap="1" wp14:anchorId="62BAC284" wp14:editId="62BAC285">
              <wp:simplePos x="0" y="0"/>
              <wp:positionH relativeFrom="page">
                <wp:posOffset>-626103</wp:posOffset>
              </wp:positionH>
              <wp:positionV relativeFrom="paragraph">
                <wp:posOffset>-2216793</wp:posOffset>
              </wp:positionV>
              <wp:extent cx="1655448" cy="300993"/>
              <wp:effectExtent l="0" t="0" r="0" b="12379"/>
              <wp:wrapSquare wrapText="bothSides"/>
              <wp:docPr id="3" name="Text Box 11"/>
              <wp:cNvGraphicFramePr/>
              <a:graphic xmlns:a="http://schemas.openxmlformats.org/drawingml/2006/main">
                <a:graphicData uri="http://schemas.microsoft.com/office/word/2010/wordprocessingShape">
                  <wps:wsp>
                    <wps:cNvSpPr txBox="1"/>
                    <wps:spPr>
                      <a:xfrm rot="16200004">
                        <a:off x="0" y="0"/>
                        <a:ext cx="1655448" cy="300993"/>
                      </a:xfrm>
                      <a:prstGeom prst="rect">
                        <a:avLst/>
                      </a:prstGeom>
                      <a:noFill/>
                      <a:ln>
                        <a:noFill/>
                        <a:prstDash/>
                      </a:ln>
                    </wps:spPr>
                    <wps:txbx>
                      <w:txbxContent>
                        <w:p w14:paraId="62BAC286" w14:textId="77777777" w:rsidR="00AC036A" w:rsidRDefault="0039072C">
                          <w:r>
                            <w:rPr>
                              <w:b/>
                              <w:color w:val="000000"/>
                              <w:sz w:val="10"/>
                              <w:szCs w:val="10"/>
                            </w:rPr>
                            <w:t>Banco Santander de Negocios Colombia S.A</w:t>
                          </w:r>
                          <w:r>
                            <w:rPr>
                              <w:color w:val="000000"/>
                              <w:sz w:val="10"/>
                              <w:szCs w:val="10"/>
                            </w:rPr>
                            <w:t>. –</w:t>
                          </w:r>
                        </w:p>
                      </w:txbxContent>
                    </wps:txbx>
                    <wps:bodyPr vert="horz" wrap="square" lIns="0" tIns="45720" rIns="91440" bIns="45720" anchor="t" anchorCtr="0" compatLnSpc="0">
                      <a:noAutofit/>
                    </wps:bodyPr>
                  </wps:wsp>
                </a:graphicData>
              </a:graphic>
            </wp:anchor>
          </w:drawing>
        </mc:Choice>
        <mc:Fallback>
          <w:pict>
            <v:shapetype w14:anchorId="62BAC284" id="_x0000_t202" coordsize="21600,21600" o:spt="202" path="m,l,21600r21600,l21600,xe">
              <v:stroke joinstyle="miter"/>
              <v:path gradientshapeok="t" o:connecttype="rect"/>
            </v:shapetype>
            <v:shape id="Text Box 11" o:spid="_x0000_s1026" type="#_x0000_t202" style="position:absolute;left:0;text-align:left;margin-left:-49.3pt;margin-top:-174.55pt;width:130.35pt;height:23.7pt;rotation:-5898236fd;z-index:2516623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" filled="f" stroked="f">
              <v:textbox inset="0">
                <w:txbxContent>
                  <w:p w14:paraId="62BAC286" w14:textId="77777777" w:rsidR="00AC036A" w:rsidRDefault="0039072C">
                    <w:r>
                      <w:rPr>
                        <w:b/>
                        <w:color w:val="000000"/>
                        <w:sz w:val="10"/>
                        <w:szCs w:val="10"/>
                      </w:rPr>
                      <w:t>Banco Santander de Negocios Colombia S.A</w:t>
                    </w:r>
                    <w:r>
                      <w:rPr>
                        <w:color w:val="000000"/>
                        <w:sz w:val="10"/>
                        <w:szCs w:val="10"/>
                      </w:rPr>
                      <w:t>. –</w:t>
                    </w:r>
                  </w:p>
                </w:txbxContent>
              </v:textbox>
              <w10:wrap type="square" anchorx="page"/>
            </v:shape>
          </w:pict>
        </mc:Fallback>
      </mc:AlternateContent>
    </w:r>
    <w:r>
      <w:rPr>
        <w:sz w:val="18"/>
        <w:szCs w:val="18"/>
      </w:rPr>
      <w:t xml:space="preserve">Página </w:t>
    </w:r>
    <w:r>
      <w:rPr>
        <w:b/>
        <w:bCs/>
        <w:sz w:val="18"/>
        <w:szCs w:val="18"/>
      </w:rPr>
      <w:fldChar w:fldCharType="begin"/>
    </w:r>
    <w:r>
      <w:rPr>
        <w:b/>
        <w:bCs/>
        <w:sz w:val="18"/>
        <w:szCs w:val="18"/>
      </w:rPr>
      <w:instrText xml:space="preserve"> PAGE </w:instrText>
    </w:r>
    <w:r>
      <w:rPr>
        <w:b/>
        <w:bCs/>
        <w:sz w:val="18"/>
        <w:szCs w:val="18"/>
      </w:rPr>
      <w:fldChar w:fldCharType="separate"/>
    </w:r>
    <w:r>
      <w:rPr>
        <w:b/>
        <w:bCs/>
        <w:sz w:val="18"/>
        <w:szCs w:val="18"/>
      </w:rPr>
      <w:t>2</w:t>
    </w:r>
    <w:r>
      <w:rPr>
        <w:b/>
        <w:bCs/>
        <w:sz w:val="18"/>
        <w:szCs w:val="18"/>
      </w:rPr>
      <w:fldChar w:fldCharType="end"/>
    </w:r>
    <w:r>
      <w:rPr>
        <w:sz w:val="18"/>
        <w:szCs w:val="18"/>
      </w:rPr>
      <w:t xml:space="preserve"> de </w:t>
    </w:r>
    <w:r>
      <w:rPr>
        <w:b/>
        <w:bCs/>
        <w:sz w:val="18"/>
        <w:szCs w:val="18"/>
      </w:rPr>
      <w:fldChar w:fldCharType="begin"/>
    </w:r>
    <w:r>
      <w:rPr>
        <w:b/>
        <w:bCs/>
        <w:sz w:val="18"/>
        <w:szCs w:val="18"/>
      </w:rPr>
      <w:instrText xml:space="preserve"> NUMPAGES </w:instrText>
    </w:r>
    <w:r>
      <w:rPr>
        <w:b/>
        <w:bCs/>
        <w:sz w:val="18"/>
        <w:szCs w:val="18"/>
      </w:rPr>
      <w:fldChar w:fldCharType="separate"/>
    </w:r>
    <w:r>
      <w:rPr>
        <w:b/>
        <w:bCs/>
        <w:sz w:val="18"/>
        <w:szCs w:val="18"/>
      </w:rPr>
      <w:t>2</w:t>
    </w:r>
    <w:r>
      <w:rPr>
        <w:b/>
        <w:bCs/>
        <w:sz w:val="18"/>
        <w:szCs w:val="18"/>
      </w:rPr>
      <w:fldChar w:fldCharType="end"/>
    </w:r>
    <w:r>
      <w:rPr>
        <w:b/>
        <w:bCs/>
        <w:sz w:val="18"/>
        <w:szCs w:val="18"/>
      </w:rPr>
      <w:t xml:space="preserve">                                                  VERSIÓN: SEPT-2020</w:t>
    </w:r>
  </w:p>
  <w:p w14:paraId="62BAC28E" w14:textId="77777777" w:rsidR="00AC036A" w:rsidRDefault="003907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AC280" w14:textId="77777777" w:rsidR="00000000" w:rsidRDefault="0039072C">
      <w:r>
        <w:rPr>
          <w:color w:val="000000"/>
        </w:rPr>
        <w:separator/>
      </w:r>
    </w:p>
  </w:footnote>
  <w:footnote w:type="continuationSeparator" w:id="0">
    <w:p w14:paraId="62BAC282" w14:textId="77777777" w:rsidR="00000000" w:rsidRDefault="00390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C288" w14:textId="77777777" w:rsidR="00AC036A" w:rsidRDefault="0039072C">
    <w:pPr>
      <w:pStyle w:val="Encabezado"/>
      <w:jc w:val="center"/>
    </w:pPr>
    <w:r>
      <w:rPr>
        <w:noProof/>
      </w:rPr>
      <w:drawing>
        <wp:anchor distT="0" distB="0" distL="114300" distR="114300" simplePos="0" relativeHeight="251659264" behindDoc="0" locked="0" layoutInCell="1" allowOverlap="1" wp14:anchorId="62BAC280" wp14:editId="62BAC281">
          <wp:simplePos x="0" y="0"/>
          <wp:positionH relativeFrom="margin">
            <wp:posOffset>-609603</wp:posOffset>
          </wp:positionH>
          <wp:positionV relativeFrom="paragraph">
            <wp:posOffset>-194940</wp:posOffset>
          </wp:positionV>
          <wp:extent cx="2120521" cy="381003"/>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20521" cy="381003"/>
                  </a:xfrm>
                  <a:prstGeom prst="rect">
                    <a:avLst/>
                  </a:prstGeom>
                  <a:noFill/>
                  <a:ln>
                    <a:noFill/>
                    <a:prstDash/>
                  </a:ln>
                </pic:spPr>
              </pic:pic>
            </a:graphicData>
          </a:graphic>
        </wp:anchor>
      </w:drawing>
    </w:r>
  </w:p>
  <w:p w14:paraId="62BAC289" w14:textId="77777777" w:rsidR="00AC036A" w:rsidRDefault="0039072C">
    <w:pPr>
      <w:pStyle w:val="Encabezado"/>
      <w:jc w:val="center"/>
      <w:rPr>
        <w:b/>
        <w:szCs w:val="22"/>
      </w:rPr>
    </w:pPr>
  </w:p>
  <w:p w14:paraId="62BAC28A" w14:textId="77777777" w:rsidR="00AC036A" w:rsidRDefault="0039072C">
    <w:pPr>
      <w:pStyle w:val="Encabezado"/>
      <w:jc w:val="center"/>
      <w:rPr>
        <w:b/>
        <w:szCs w:val="22"/>
      </w:rPr>
    </w:pPr>
  </w:p>
  <w:p w14:paraId="62BAC28B" w14:textId="77777777" w:rsidR="00AC036A" w:rsidRDefault="0039072C">
    <w:pPr>
      <w:pStyle w:val="Encabezado"/>
      <w:jc w:val="center"/>
    </w:pPr>
    <w:r>
      <w:rPr>
        <w:noProof/>
      </w:rPr>
      <w:drawing>
        <wp:anchor distT="0" distB="0" distL="114300" distR="114300" simplePos="0" relativeHeight="251660288" behindDoc="0" locked="0" layoutInCell="1" allowOverlap="1" wp14:anchorId="62BAC282" wp14:editId="62BAC283">
          <wp:simplePos x="0" y="0"/>
          <wp:positionH relativeFrom="page">
            <wp:align>left</wp:align>
          </wp:positionH>
          <wp:positionV relativeFrom="paragraph">
            <wp:posOffset>4445639</wp:posOffset>
          </wp:positionV>
          <wp:extent cx="304166" cy="1902464"/>
          <wp:effectExtent l="0" t="0" r="634" b="2536"/>
          <wp:wrapSquare wrapText="bothSides"/>
          <wp:docPr id="2" name="Imagen 7" descr="Formato tarjeta de registro de firma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304166" cy="1902464"/>
                  </a:xfrm>
                  <a:prstGeom prst="rect">
                    <a:avLst/>
                  </a:prstGeom>
                  <a:noFill/>
                  <a:ln>
                    <a:noFill/>
                    <a:prstDash/>
                  </a:ln>
                </pic:spPr>
              </pic:pic>
            </a:graphicData>
          </a:graphic>
        </wp:anchor>
      </w:drawing>
    </w:r>
    <w:r>
      <w:rPr>
        <w:rFonts w:ascii="Santander Headline" w:hAnsi="Santander Headline"/>
        <w:b/>
        <w:szCs w:val="22"/>
      </w:rPr>
      <w:t>CONTRATO DE CUENTA CORRIENTE BANCARIA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C16F89"/>
    <w:multiLevelType w:val="multilevel"/>
    <w:tmpl w:val="792024FE"/>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3372F21"/>
    <w:multiLevelType w:val="multilevel"/>
    <w:tmpl w:val="674AEA3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547CB"/>
    <w:rsid w:val="0039072C"/>
    <w:rsid w:val="008547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AC280"/>
  <w15:docId w15:val="{14F8B54B-549A-4877-8241-7369158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Arial" w:eastAsia="Times New Roman" w:hAnsi="Arial" w:cs="Arial"/>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pPr>
      <w:spacing w:after="200" w:line="276" w:lineRule="auto"/>
      <w:ind w:left="720"/>
    </w:pPr>
    <w:rPr>
      <w:rFonts w:ascii="Calibri" w:eastAsia="Calibri" w:hAnsi="Calibri" w:cs="Times New Roman"/>
      <w:szCs w:val="22"/>
      <w:lang w:val="es-CO" w:eastAsia="en-US"/>
    </w:rPr>
  </w:style>
  <w:style w:type="character" w:styleId="Hipervnculo">
    <w:name w:val="Hyperlink"/>
    <w:basedOn w:val="Fuentedeprrafopredeter"/>
    <w:rPr>
      <w:color w:val="0563C1"/>
      <w:u w:val="single"/>
    </w:rPr>
  </w:style>
  <w:style w:type="paragraph" w:styleId="Textoindependiente">
    <w:name w:val="Body Text"/>
    <w:basedOn w:val="Normal"/>
    <w:pPr>
      <w:widowControl w:val="0"/>
      <w:ind w:left="115"/>
    </w:pPr>
    <w:rPr>
      <w:rFonts w:eastAsia="Arial" w:cs="Times New Roman"/>
      <w:sz w:val="20"/>
      <w:szCs w:val="20"/>
      <w:lang w:val="en-US" w:eastAsia="en-US"/>
    </w:rPr>
  </w:style>
  <w:style w:type="character" w:customStyle="1" w:styleId="TextoindependienteCar">
    <w:name w:val="Texto independiente Car"/>
    <w:basedOn w:val="Fuentedeprrafopredeter"/>
    <w:rPr>
      <w:rFonts w:ascii="Arial" w:eastAsia="Arial" w:hAnsi="Arial"/>
      <w:sz w:val="20"/>
      <w:szCs w:val="20"/>
      <w:lang w:val="en-US"/>
    </w:rPr>
  </w:style>
  <w:style w:type="paragraph" w:styleId="Encabezado">
    <w:name w:val="header"/>
    <w:basedOn w:val="Normal"/>
    <w:pPr>
      <w:tabs>
        <w:tab w:val="center" w:pos="4252"/>
        <w:tab w:val="right" w:pos="8504"/>
      </w:tabs>
    </w:pPr>
  </w:style>
  <w:style w:type="character" w:customStyle="1" w:styleId="EncabezadoCar">
    <w:name w:val="Encabezado Car"/>
    <w:basedOn w:val="Fuentedeprrafopredeter"/>
    <w:rPr>
      <w:rFonts w:ascii="Arial" w:eastAsia="Times New Roman" w:hAnsi="Arial" w:cs="Arial"/>
      <w:szCs w:val="24"/>
      <w:lang w:eastAsia="es-ES"/>
    </w:rPr>
  </w:style>
  <w:style w:type="paragraph" w:styleId="Piedepgina">
    <w:name w:val="footer"/>
    <w:basedOn w:val="Normal"/>
    <w:pPr>
      <w:tabs>
        <w:tab w:val="center" w:pos="4252"/>
        <w:tab w:val="right" w:pos="8504"/>
      </w:tabs>
    </w:pPr>
  </w:style>
  <w:style w:type="character" w:customStyle="1" w:styleId="PiedepginaCar">
    <w:name w:val="Pie de página Car"/>
    <w:basedOn w:val="Fuentedeprrafopredeter"/>
    <w:rPr>
      <w:rFonts w:ascii="Arial" w:eastAsia="Times New Roman" w:hAnsi="Arial" w:cs="Arial"/>
      <w:szCs w:val="24"/>
      <w:lang w:eastAsia="es-ES"/>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lang w:eastAsia="es-ES"/>
    </w:rPr>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rFonts w:ascii="Arial" w:eastAsia="Times New Roman" w:hAnsi="Arial" w:cs="Arial"/>
      <w:sz w:val="20"/>
      <w:szCs w:val="20"/>
      <w:lang w:eastAsia="es-ES"/>
    </w:rPr>
  </w:style>
  <w:style w:type="paragraph" w:styleId="Asuntodelcomentario">
    <w:name w:val="annotation subject"/>
    <w:basedOn w:val="Textocomentario"/>
    <w:next w:val="Textocomentario"/>
    <w:rPr>
      <w:b/>
      <w:bCs/>
    </w:rPr>
  </w:style>
  <w:style w:type="character" w:customStyle="1" w:styleId="AsuntodelcomentarioCar">
    <w:name w:val="Asunto del comentario Car"/>
    <w:basedOn w:val="TextocomentarioCar"/>
    <w:rPr>
      <w:rFonts w:ascii="Arial" w:eastAsia="Times New Roman" w:hAnsi="Arial" w:cs="Arial"/>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obancar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3813</Words>
  <Characters>20976</Characters>
  <DocSecurity>0</DocSecurity>
  <Lines>174</Lines>
  <Paragraphs>49</Paragraphs>
  <ScaleCrop>false</ScaleCrop>
  <LinksUpToDate>false</LinksUpToDate>
  <CharactersWithSpaces>24740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2</cp:revision>
  <dcterms:created xsi:type="dcterms:W3CDTF">2020-09-14T14:58:00Z</dcterms:created>
  <dcterms:modified xsi:type="dcterms:W3CDTF">2020-09-14T14:58:00Z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2abd79-57a9-4473-8700-c843f76a1e37_Enabled">
    <vt:lpwstr>True</vt:lpwstr>
  </property>
  <property fmtid="{D5CDD505-2E9C-101B-9397-08002B2CF9AE}" pid="3" name="MSIP_Label_0c2abd79-57a9-4473-8700-c843f76a1e37_SiteId">
    <vt:lpwstr>35595a02-4d6d-44ac-99e1-f9ab4cd872db</vt:lpwstr>
  </property>
  <property fmtid="{D5CDD505-2E9C-101B-9397-08002B2CF9AE}" pid="4" name="MSIP_Label_0c2abd79-57a9-4473-8700-c843f76a1e37_Owner">
    <vt:lpwstr>n336100@ucloud.santandergroup.net</vt:lpwstr>
  </property>
  <property fmtid="{D5CDD505-2E9C-101B-9397-08002B2CF9AE}" pid="5" name="MSIP_Label_0c2abd79-57a9-4473-8700-c843f76a1e37_SetDate">
    <vt:lpwstr>2020-09-01T21:11:58.7861264Z</vt:lpwstr>
  </property>
  <property fmtid="{D5CDD505-2E9C-101B-9397-08002B2CF9AE}" pid="6" name="MSIP_Label_0c2abd79-57a9-4473-8700-c843f76a1e37_Name">
    <vt:lpwstr>Internal</vt:lpwstr>
  </property>
  <property fmtid="{D5CDD505-2E9C-101B-9397-08002B2CF9AE}" pid="7" name="MSIP_Label_0c2abd79-57a9-4473-8700-c843f76a1e37_Application">
    <vt:lpwstr>Microsoft Azure Information Protection</vt:lpwstr>
  </property>
  <property fmtid="{D5CDD505-2E9C-101B-9397-08002B2CF9AE}" pid="8" name="MSIP_Label_0c2abd79-57a9-4473-8700-c843f76a1e37_ActionId">
    <vt:lpwstr>8a394ff1-83b3-495f-8f07-0e3bcc64126b</vt:lpwstr>
  </property>
  <property fmtid="{D5CDD505-2E9C-101B-9397-08002B2CF9AE}" pid="9" name="MSIP_Label_0c2abd79-57a9-4473-8700-c843f76a1e37_Extended_MSFT_Method">
    <vt:lpwstr>Manual</vt:lpwstr>
  </property>
  <property fmtid="{D5CDD505-2E9C-101B-9397-08002B2CF9AE}" pid="10" name="Sensitivity">
    <vt:lpwstr>Internal</vt:lpwstr>
  </property>
  <property fmtid="{D5CDD505-2E9C-101B-9397-08002B2CF9AE}" pid="11" name="ContentTypeId">
    <vt:lpwstr>0x0101007BFD2C5FAC12514F8E56668CB02B2A9B</vt:lpwstr>
  </property>
</Properties>
</file>